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A1CBD" w14:textId="797CB66E" w:rsidR="00076001" w:rsidRPr="00526EF8" w:rsidRDefault="0032359E" w:rsidP="004B62F9">
      <w:pPr>
        <w:jc w:val="center"/>
        <w:rPr>
          <w:b/>
          <w:color w:val="000000" w:themeColor="text1"/>
          <w:kern w:val="16"/>
          <w:sz w:val="28"/>
          <w:szCs w:val="22"/>
          <w:lang w:val="en-US" w:eastAsia="ja-JP"/>
        </w:rPr>
      </w:pPr>
      <w:r w:rsidRPr="00526EF8">
        <w:rPr>
          <w:b/>
          <w:color w:val="000000" w:themeColor="text1"/>
          <w:kern w:val="16"/>
          <w:sz w:val="28"/>
          <w:szCs w:val="22"/>
          <w:lang w:val="uz-Cyrl-UZ" w:eastAsia="ja-JP"/>
        </w:rPr>
        <w:t>PRIORITIES OF PUBLIC DEBT MANAGEMENT IN THE REPUBLIC OF UZBEKISTAN</w:t>
      </w:r>
    </w:p>
    <w:p w14:paraId="14D1C968" w14:textId="77777777" w:rsidR="004A5D3C" w:rsidRPr="001C657F" w:rsidRDefault="004A5D3C" w:rsidP="004B62F9">
      <w:pPr>
        <w:jc w:val="center"/>
        <w:rPr>
          <w:b/>
          <w:color w:val="000000" w:themeColor="text1"/>
          <w:kern w:val="16"/>
          <w:sz w:val="28"/>
          <w:szCs w:val="22"/>
          <w:lang w:val="en-US" w:eastAsia="ja-JP"/>
        </w:rPr>
      </w:pPr>
    </w:p>
    <w:p w14:paraId="2D0EBD00" w14:textId="77777777" w:rsidR="0032359E" w:rsidRPr="0032359E" w:rsidRDefault="0032359E" w:rsidP="0032359E">
      <w:pPr>
        <w:ind w:firstLine="708"/>
        <w:jc w:val="center"/>
        <w:rPr>
          <w:rFonts w:eastAsia="Calibri"/>
          <w:b/>
          <w:lang w:val="uz-Cyrl-UZ"/>
        </w:rPr>
      </w:pPr>
      <w:r w:rsidRPr="0032359E">
        <w:rPr>
          <w:rFonts w:eastAsia="Calibri"/>
          <w:b/>
          <w:lang w:val="uz-Cyrl-UZ"/>
        </w:rPr>
        <w:t>Khamdamov Omonullo Nematullaevich</w:t>
      </w:r>
    </w:p>
    <w:p w14:paraId="34E9DAE8" w14:textId="29756EAF" w:rsidR="00294387" w:rsidRPr="0032359E" w:rsidRDefault="0032359E" w:rsidP="0032359E">
      <w:pPr>
        <w:ind w:firstLine="708"/>
        <w:jc w:val="center"/>
        <w:rPr>
          <w:rFonts w:eastAsia="Calibri"/>
          <w:b/>
          <w:lang w:val="en-US"/>
        </w:rPr>
      </w:pPr>
      <w:r w:rsidRPr="0032359E">
        <w:rPr>
          <w:rFonts w:eastAsia="Calibri"/>
          <w:b/>
          <w:lang w:val="uz-Cyrl-UZ"/>
        </w:rPr>
        <w:t xml:space="preserve">Professor of the Department of "Corporate Finance and Securities", Doctor of </w:t>
      </w:r>
      <w:bookmarkStart w:id="0" w:name="_GoBack"/>
      <w:bookmarkEnd w:id="0"/>
      <w:r w:rsidRPr="0032359E">
        <w:rPr>
          <w:rFonts w:eastAsia="Calibri"/>
          <w:b/>
          <w:lang w:val="uz-Cyrl-UZ"/>
        </w:rPr>
        <w:t>Economics, Tashkent State University of Economics, Uzbekistan</w:t>
      </w:r>
    </w:p>
    <w:p w14:paraId="7C4B9E6E" w14:textId="77777777" w:rsidR="00294387" w:rsidRPr="0032359E" w:rsidRDefault="00294387" w:rsidP="00526EF8">
      <w:pPr>
        <w:spacing w:line="360" w:lineRule="auto"/>
        <w:ind w:firstLine="709"/>
        <w:jc w:val="both"/>
        <w:rPr>
          <w:rFonts w:eastAsia="Calibri"/>
          <w:bCs/>
          <w:sz w:val="28"/>
          <w:szCs w:val="28"/>
          <w:lang w:val="en-US"/>
        </w:rPr>
      </w:pPr>
    </w:p>
    <w:p w14:paraId="4BBCF610" w14:textId="77777777" w:rsidR="00526EF8" w:rsidRPr="00526EF8" w:rsidRDefault="00526EF8" w:rsidP="00526EF8">
      <w:pPr>
        <w:spacing w:line="360" w:lineRule="auto"/>
        <w:ind w:firstLine="709"/>
        <w:jc w:val="both"/>
        <w:rPr>
          <w:bCs/>
          <w:sz w:val="28"/>
          <w:szCs w:val="28"/>
          <w:lang w:val="uz-Cyrl-UZ"/>
        </w:rPr>
      </w:pPr>
      <w:r w:rsidRPr="00526EF8">
        <w:rPr>
          <w:b/>
          <w:sz w:val="28"/>
          <w:szCs w:val="28"/>
          <w:lang w:val="uz-Cyrl-UZ"/>
        </w:rPr>
        <w:t>Abstract.</w:t>
      </w:r>
      <w:r w:rsidRPr="00526EF8">
        <w:rPr>
          <w:bCs/>
          <w:sz w:val="28"/>
          <w:szCs w:val="28"/>
          <w:lang w:val="uz-Cyrl-UZ"/>
        </w:rPr>
        <w:t xml:space="preserve"> Effective management of state debts is one of the important directions of states' economic policy. In recent years, the increase of the external and internal debts of the state in Uzbekistan requires the improvement of management policy in this area. It is of urgent importance to study the best practices of foreign countries in managing public debts and to effectively use these experiences in national practice.</w:t>
      </w:r>
    </w:p>
    <w:p w14:paraId="2B38ADD6" w14:textId="77777777" w:rsidR="00526EF8" w:rsidRPr="00526EF8" w:rsidRDefault="00526EF8" w:rsidP="00526EF8">
      <w:pPr>
        <w:spacing w:line="360" w:lineRule="auto"/>
        <w:ind w:firstLine="709"/>
        <w:jc w:val="both"/>
        <w:rPr>
          <w:bCs/>
          <w:sz w:val="28"/>
          <w:szCs w:val="28"/>
          <w:lang w:val="uz-Cyrl-UZ"/>
        </w:rPr>
      </w:pPr>
      <w:r w:rsidRPr="00526EF8">
        <w:rPr>
          <w:b/>
          <w:sz w:val="28"/>
          <w:szCs w:val="28"/>
          <w:lang w:val="uz-Cyrl-UZ"/>
        </w:rPr>
        <w:t>Keywords:</w:t>
      </w:r>
      <w:r w:rsidRPr="00526EF8">
        <w:rPr>
          <w:bCs/>
          <w:sz w:val="28"/>
          <w:szCs w:val="28"/>
          <w:lang w:val="uz-Cyrl-UZ"/>
        </w:rPr>
        <w:t xml:space="preserve"> </w:t>
      </w:r>
      <w:r w:rsidRPr="00526EF8">
        <w:rPr>
          <w:bCs/>
          <w:i/>
          <w:iCs/>
          <w:sz w:val="28"/>
          <w:szCs w:val="28"/>
          <w:lang w:val="uz-Cyrl-UZ"/>
        </w:rPr>
        <w:t>public debt, strategy, economic development, Eurobond, debt instruments, financial stability, foreign policy, economic reforms.</w:t>
      </w:r>
    </w:p>
    <w:p w14:paraId="3871C568" w14:textId="77777777" w:rsidR="00526EF8" w:rsidRPr="00526EF8" w:rsidRDefault="00526EF8" w:rsidP="00526EF8">
      <w:pPr>
        <w:spacing w:line="360" w:lineRule="auto"/>
        <w:ind w:firstLine="709"/>
        <w:jc w:val="both"/>
        <w:rPr>
          <w:bCs/>
          <w:sz w:val="28"/>
          <w:szCs w:val="28"/>
          <w:lang w:val="uz-Cyrl-UZ"/>
        </w:rPr>
      </w:pPr>
    </w:p>
    <w:p w14:paraId="7FAEF860" w14:textId="77777777" w:rsidR="00526EF8" w:rsidRPr="00526EF8" w:rsidRDefault="00526EF8" w:rsidP="00526EF8">
      <w:pPr>
        <w:spacing w:line="360" w:lineRule="auto"/>
        <w:ind w:firstLine="709"/>
        <w:jc w:val="both"/>
        <w:rPr>
          <w:bCs/>
          <w:sz w:val="28"/>
          <w:szCs w:val="28"/>
          <w:lang w:val="uz-Cyrl-UZ"/>
        </w:rPr>
      </w:pPr>
      <w:r w:rsidRPr="00526EF8">
        <w:rPr>
          <w:bCs/>
          <w:sz w:val="28"/>
          <w:szCs w:val="28"/>
          <w:lang w:val="uz-Cyrl-UZ"/>
        </w:rPr>
        <w:t>In the context of the implementation of international financial and economic relations and the organization of interaction processes, the state debt is considered one of the important instruments in the development of the economy. Most foreign countries, regardless of the level of economic development, have internal and external government debt. Public debt is a dynamic indicator that can increase or decrease over the years. With the reduction of the state debt, the debt burden will decrease, and the funds spent on servicing the state debt will be saved.</w:t>
      </w:r>
    </w:p>
    <w:p w14:paraId="767B73A8" w14:textId="77777777" w:rsidR="00526EF8" w:rsidRPr="00526EF8" w:rsidRDefault="00526EF8" w:rsidP="00526EF8">
      <w:pPr>
        <w:spacing w:line="360" w:lineRule="auto"/>
        <w:ind w:firstLine="709"/>
        <w:jc w:val="both"/>
        <w:rPr>
          <w:bCs/>
          <w:sz w:val="28"/>
          <w:szCs w:val="28"/>
          <w:lang w:val="uz-Cyrl-UZ"/>
        </w:rPr>
      </w:pPr>
      <w:r w:rsidRPr="00526EF8">
        <w:rPr>
          <w:bCs/>
          <w:sz w:val="28"/>
          <w:szCs w:val="28"/>
          <w:lang w:val="uz-Cyrl-UZ"/>
        </w:rPr>
        <w:t>In such conditions, effective socio-economic and foreign policy management of the state with the effective use of internal and external debt funds directly depends on the level of development and use of scientific-fundamental, legislative and international practice experiences of debt funds management by the state. If we consider the etymology of the concept of "state debt policy" from a theoretical point of view, debt policy has its own characteristics as a separate structure of the economic and financial policy of the state. These characteristics are formed on the basis of external and internal threats arising as a result of the interaction of certain institutional units, namely:</w:t>
      </w:r>
    </w:p>
    <w:p w14:paraId="7910ECBD" w14:textId="77777777" w:rsidR="00526EF8" w:rsidRPr="00526EF8" w:rsidRDefault="00526EF8" w:rsidP="00526EF8">
      <w:pPr>
        <w:spacing w:line="360" w:lineRule="auto"/>
        <w:ind w:firstLine="709"/>
        <w:jc w:val="both"/>
        <w:rPr>
          <w:bCs/>
          <w:sz w:val="28"/>
          <w:szCs w:val="28"/>
          <w:lang w:val="uz-Cyrl-UZ"/>
        </w:rPr>
      </w:pPr>
      <w:r w:rsidRPr="00526EF8">
        <w:rPr>
          <w:bCs/>
          <w:sz w:val="28"/>
          <w:szCs w:val="28"/>
          <w:lang w:val="uz-Cyrl-UZ"/>
        </w:rPr>
        <w:lastRenderedPageBreak/>
        <w:t>- international distribution of capital and labor resources;</w:t>
      </w:r>
    </w:p>
    <w:p w14:paraId="1957007B" w14:textId="77777777" w:rsidR="00526EF8" w:rsidRPr="00526EF8" w:rsidRDefault="00526EF8" w:rsidP="00526EF8">
      <w:pPr>
        <w:spacing w:line="360" w:lineRule="auto"/>
        <w:ind w:firstLine="709"/>
        <w:jc w:val="both"/>
        <w:rPr>
          <w:bCs/>
          <w:sz w:val="28"/>
          <w:szCs w:val="28"/>
          <w:lang w:val="uz-Cyrl-UZ"/>
        </w:rPr>
      </w:pPr>
      <w:r w:rsidRPr="00526EF8">
        <w:rPr>
          <w:bCs/>
          <w:sz w:val="28"/>
          <w:szCs w:val="28"/>
          <w:lang w:val="uz-Cyrl-UZ"/>
        </w:rPr>
        <w:t>- mutual interests of large corporate structures conflict;</w:t>
      </w:r>
    </w:p>
    <w:p w14:paraId="39BA1EDD" w14:textId="77777777" w:rsidR="00526EF8" w:rsidRPr="00526EF8" w:rsidRDefault="00526EF8" w:rsidP="00526EF8">
      <w:pPr>
        <w:spacing w:line="360" w:lineRule="auto"/>
        <w:ind w:firstLine="709"/>
        <w:jc w:val="both"/>
        <w:rPr>
          <w:bCs/>
          <w:sz w:val="28"/>
          <w:szCs w:val="28"/>
          <w:lang w:val="uz-Cyrl-UZ"/>
        </w:rPr>
      </w:pPr>
      <w:r w:rsidRPr="00526EF8">
        <w:rPr>
          <w:bCs/>
          <w:sz w:val="28"/>
          <w:szCs w:val="28"/>
          <w:lang w:val="uz-Cyrl-UZ"/>
        </w:rPr>
        <w:t>- characteristics of the state management system and directions;</w:t>
      </w:r>
    </w:p>
    <w:p w14:paraId="343ED642" w14:textId="77777777" w:rsidR="00526EF8" w:rsidRPr="00526EF8" w:rsidRDefault="00526EF8" w:rsidP="00526EF8">
      <w:pPr>
        <w:spacing w:line="360" w:lineRule="auto"/>
        <w:ind w:firstLine="709"/>
        <w:jc w:val="both"/>
        <w:rPr>
          <w:bCs/>
          <w:sz w:val="28"/>
          <w:szCs w:val="28"/>
          <w:lang w:val="uz-Cyrl-UZ"/>
        </w:rPr>
      </w:pPr>
      <w:r w:rsidRPr="00526EF8">
        <w:rPr>
          <w:bCs/>
          <w:sz w:val="28"/>
          <w:szCs w:val="28"/>
          <w:lang w:val="uz-Cyrl-UZ"/>
        </w:rPr>
        <w:t>- state of development of the financial system and financial market;</w:t>
      </w:r>
    </w:p>
    <w:p w14:paraId="69AE70E0" w14:textId="77777777" w:rsidR="00526EF8" w:rsidRPr="00526EF8" w:rsidRDefault="00526EF8" w:rsidP="00526EF8">
      <w:pPr>
        <w:spacing w:line="360" w:lineRule="auto"/>
        <w:ind w:firstLine="709"/>
        <w:jc w:val="both"/>
        <w:rPr>
          <w:bCs/>
          <w:sz w:val="28"/>
          <w:szCs w:val="28"/>
          <w:lang w:val="uz-Cyrl-UZ"/>
        </w:rPr>
      </w:pPr>
      <w:r w:rsidRPr="00526EF8">
        <w:rPr>
          <w:bCs/>
          <w:sz w:val="28"/>
          <w:szCs w:val="28"/>
          <w:lang w:val="uz-Cyrl-UZ"/>
        </w:rPr>
        <w:t>- the share of the secret economy;</w:t>
      </w:r>
    </w:p>
    <w:p w14:paraId="642D257A" w14:textId="77777777" w:rsidR="00526EF8" w:rsidRPr="00526EF8" w:rsidRDefault="00526EF8" w:rsidP="00526EF8">
      <w:pPr>
        <w:spacing w:line="360" w:lineRule="auto"/>
        <w:ind w:firstLine="709"/>
        <w:jc w:val="both"/>
        <w:rPr>
          <w:bCs/>
          <w:sz w:val="28"/>
          <w:szCs w:val="28"/>
          <w:lang w:val="uz-Cyrl-UZ"/>
        </w:rPr>
      </w:pPr>
      <w:r w:rsidRPr="00526EF8">
        <w:rPr>
          <w:bCs/>
          <w:sz w:val="28"/>
          <w:szCs w:val="28"/>
          <w:lang w:val="uz-Cyrl-UZ"/>
        </w:rPr>
        <w:t>- development of foreign economic and financial relations;</w:t>
      </w:r>
    </w:p>
    <w:p w14:paraId="3303ACF0" w14:textId="77777777" w:rsidR="00526EF8" w:rsidRPr="00526EF8" w:rsidRDefault="00526EF8" w:rsidP="00526EF8">
      <w:pPr>
        <w:spacing w:line="360" w:lineRule="auto"/>
        <w:ind w:firstLine="709"/>
        <w:jc w:val="both"/>
        <w:rPr>
          <w:bCs/>
          <w:sz w:val="28"/>
          <w:szCs w:val="28"/>
          <w:lang w:val="uz-Cyrl-UZ"/>
        </w:rPr>
      </w:pPr>
      <w:r w:rsidRPr="00526EF8">
        <w:rPr>
          <w:bCs/>
          <w:sz w:val="28"/>
          <w:szCs w:val="28"/>
          <w:lang w:val="uz-Cyrl-UZ"/>
        </w:rPr>
        <w:t>- state intervention in the economy, etc.</w:t>
      </w:r>
    </w:p>
    <w:p w14:paraId="2F0E3114" w14:textId="77777777" w:rsidR="00526EF8" w:rsidRPr="00526EF8" w:rsidRDefault="00526EF8" w:rsidP="00526EF8">
      <w:pPr>
        <w:spacing w:line="360" w:lineRule="auto"/>
        <w:ind w:firstLine="709"/>
        <w:jc w:val="both"/>
        <w:rPr>
          <w:bCs/>
          <w:sz w:val="28"/>
          <w:szCs w:val="28"/>
          <w:lang w:val="uz-Cyrl-UZ"/>
        </w:rPr>
      </w:pPr>
      <w:r w:rsidRPr="00526EF8">
        <w:rPr>
          <w:bCs/>
          <w:sz w:val="28"/>
          <w:szCs w:val="28"/>
          <w:lang w:val="uz-Cyrl-UZ"/>
        </w:rPr>
        <w:t>In our opinion, the external debt of the state is understood as debt obligations in the form of various instruments to foreign organizations, financial institutions, and legal entities for the purpose of use by the state for specific purposes. The internal debt of the state is understood as the debt obligations attracted by the Ministry of Economy and Finance of the Republic of Uzbekistan and the Central Bank of the Republic of Uzbekistan on the basis of repayment for specific purposes and deadlines to be used by the government to non-residents, individuals and legal entities. In attracting external and internal debt of the state, it is necessary to develop a debt management policy by the state. Debt management policy should be distributed by the ministry designated as responsible by the government by developing a specific program of measures for the effective use of debt. Because foreign and domestic debt is directed to sectors and sectors that do not have an optimal project in the future, as a heavy "burden" for the economy, it may cause additional expenses by the state.</w:t>
      </w:r>
    </w:p>
    <w:p w14:paraId="5DD53105" w14:textId="77777777" w:rsidR="00526EF8" w:rsidRPr="00526EF8" w:rsidRDefault="00526EF8" w:rsidP="00526EF8">
      <w:pPr>
        <w:spacing w:line="360" w:lineRule="auto"/>
        <w:ind w:firstLine="709"/>
        <w:jc w:val="both"/>
        <w:rPr>
          <w:noProof/>
          <w:sz w:val="28"/>
          <w:szCs w:val="28"/>
          <w:lang w:val="uz-Cyrl-UZ"/>
        </w:rPr>
      </w:pPr>
      <w:r w:rsidRPr="00526EF8">
        <w:rPr>
          <w:bCs/>
          <w:sz w:val="28"/>
          <w:szCs w:val="28"/>
          <w:lang w:val="uz-Cyrl-UZ"/>
        </w:rPr>
        <w:t>According to the sources of formation, the debt of the state can be divided into internal and external debt. However, each source is different in terms of specific characteristics, implications, and capabilities. According to the Budget Code of the Republic of Uzbekistan, "state debt - the obligations of the Republic of Uzbekistan arising as a result of attracting internal and external funds"</w:t>
      </w:r>
      <w:r w:rsidR="0020143A" w:rsidRPr="00526EF8">
        <w:rPr>
          <w:bCs/>
          <w:noProof/>
          <w:sz w:val="28"/>
          <w:szCs w:val="28"/>
          <w:vertAlign w:val="superscript"/>
          <w:lang w:val="uz-Cyrl-UZ"/>
        </w:rPr>
        <w:footnoteReference w:id="1"/>
      </w:r>
      <w:r w:rsidR="0020143A" w:rsidRPr="0020143A">
        <w:rPr>
          <w:noProof/>
          <w:sz w:val="28"/>
          <w:szCs w:val="28"/>
          <w:lang w:val="uz-Cyrl-UZ"/>
        </w:rPr>
        <w:t xml:space="preserve"> </w:t>
      </w:r>
      <w:r w:rsidRPr="00526EF8">
        <w:rPr>
          <w:noProof/>
          <w:sz w:val="28"/>
          <w:szCs w:val="28"/>
          <w:lang w:val="uz-Cyrl-UZ"/>
        </w:rPr>
        <w:t xml:space="preserve">is cited.  In our opinion, it is necessary to include in this Code or based on the development of the Law on State Debt in a separate order, the specific components of the state debt, the features </w:t>
      </w:r>
      <w:r w:rsidRPr="00526EF8">
        <w:rPr>
          <w:noProof/>
          <w:sz w:val="28"/>
          <w:szCs w:val="28"/>
          <w:lang w:val="uz-Cyrl-UZ"/>
        </w:rPr>
        <w:lastRenderedPageBreak/>
        <w:t>of their formation, and the functions and tasks of the competent authorities for their management. Public debt can be used for the following purposes:</w:t>
      </w:r>
    </w:p>
    <w:p w14:paraId="56C67304"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 ensuring macroeconomic stability and increasing the country's sovereign credit rating;</w:t>
      </w:r>
    </w:p>
    <w:p w14:paraId="1637575E"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 implementation and financing of large investment projects;</w:t>
      </w:r>
    </w:p>
    <w:p w14:paraId="641F6EBD"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 reconstruction and development of social infrastructure;</w:t>
      </w:r>
    </w:p>
    <w:p w14:paraId="24E82E57"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 to cover the budget deficit;</w:t>
      </w:r>
    </w:p>
    <w:p w14:paraId="7A4685BC"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 to restore the economy in case of emergencies;</w:t>
      </w:r>
    </w:p>
    <w:p w14:paraId="7E857E18"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 ensuring the corporate sector of the economy's need for capital, etc.</w:t>
      </w:r>
    </w:p>
    <w:p w14:paraId="62436836"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In our opinion, external debt has several positive features in the development of the country's economy, which can be explained by the following.</w:t>
      </w:r>
    </w:p>
    <w:p w14:paraId="4F01C572"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First of all, by attracting foreign debt by the state, it is possible to increase the reproduction processes in economic sectors and sectors that are difficult to finance through internal opportunities (in the context of insufficient budget revenues).</w:t>
      </w:r>
    </w:p>
    <w:p w14:paraId="12007A7D"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Secondly, by attracting additional financial resources to prevent the increase of social instability and reduce the level of poverty, it is possible to ensure the employment of the population and further increase targeted social protection measures.</w:t>
      </w:r>
    </w:p>
    <w:p w14:paraId="3767B93E"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Thirdly, by developing the infrastructure of the regions, equal distribution of the national income between the regions and economic entities is achieved;</w:t>
      </w:r>
    </w:p>
    <w:p w14:paraId="213A6355"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Fourthly, by increasing the investment attractiveness of the country, it creates the ground for the inflow of foreign investments;</w:t>
      </w:r>
    </w:p>
    <w:p w14:paraId="58016541"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Fifth, the development of production infrastructures in the economy ensures the introduction of modern innovative technologies;</w:t>
      </w:r>
    </w:p>
    <w:p w14:paraId="4896635A"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Sixth, it stimulates international integration processes in the development of the national stock market through modern instruments.</w:t>
      </w:r>
    </w:p>
    <w:p w14:paraId="4C6E4D62"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 xml:space="preserve">There are different approaches to public debt management in foreign literature. Each of them is described based on the practice of countries where scientists have conducted research. This is not for nothing, because economists have proposed a separate management mechanism based on factors such as the internal </w:t>
      </w:r>
      <w:r w:rsidRPr="00526EF8">
        <w:rPr>
          <w:noProof/>
          <w:sz w:val="28"/>
          <w:szCs w:val="28"/>
          <w:lang w:val="uz-Cyrl-UZ"/>
        </w:rPr>
        <w:lastRenderedPageBreak/>
        <w:t>capabilities of the state, the level of macroeconomic development, the development of the financial market, the influence of external economic factors, and the level of economic development of the state. Based on the research on these approaches, we will try to describe their general aspects. State debt management should be carried out based on the following criteria:</w:t>
      </w:r>
    </w:p>
    <w:p w14:paraId="3E9B92B3"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 timely fulfillment of all obligations regarding the principal debt and interest on the funds involved;</w:t>
      </w:r>
    </w:p>
    <w:p w14:paraId="7157BEA8"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 the reasonableness of determining the amount of payments based on the current macroeconomic situation in the formation of the state debt;</w:t>
      </w:r>
    </w:p>
    <w:p w14:paraId="4E3A26DF"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 diversifying the structure of external and internal debt and ensuring financial independence;</w:t>
      </w:r>
    </w:p>
    <w:p w14:paraId="27F20BF6"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 to provide open information about the distribution of the funds involved in the relevant sectors and sectors, the expected income from them and all the operations performed;</w:t>
      </w:r>
    </w:p>
    <w:p w14:paraId="0BC192C5"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 Attached are separate functional tasks to study public opinion on debt use.</w:t>
      </w:r>
    </w:p>
    <w:p w14:paraId="47E5C58A"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State debt management methods depend on the state's debt management policy, in which the implementation of agreements on debt obligations is carried out directly based on mutual agreements of the parties.</w:t>
      </w:r>
      <w:r w:rsidR="0020143A" w:rsidRPr="0020143A">
        <w:rPr>
          <w:noProof/>
          <w:sz w:val="28"/>
          <w:szCs w:val="28"/>
          <w:lang w:val="uz-Cyrl-UZ"/>
        </w:rPr>
        <w:t xml:space="preserve"> </w:t>
      </w:r>
      <w:r w:rsidRPr="00526EF8">
        <w:rPr>
          <w:noProof/>
          <w:sz w:val="28"/>
          <w:szCs w:val="28"/>
          <w:lang w:val="uz-Cyrl-UZ"/>
        </w:rPr>
        <w:t>In addition, regulatory and legal documents, which provide for international and national legal measures to be taken appropriately in case of non-fulfillment of debt obligations on time or unjustified delays, apply.</w:t>
      </w:r>
    </w:p>
    <w:p w14:paraId="54D81047"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In our opinion, the level of risk of the state's internal debt compared to external debt is low. The main factors for this are the fact that the foreign debt is usually drawn in "hard" currency units and the interest paid on them is also carried out in those currency units. In addition, it can be seen from the practice of some foreign countries that the foreign debt is tied to political conditions, and in the future, if the state is unable to pay the foreign debt on time, the creditor countries may impose political conditions on their national wealth. Another advantage of domestic debt is that it leads to a redistribution of income within the country as the government repays the debt and related interest.</w:t>
      </w:r>
    </w:p>
    <w:p w14:paraId="7FF56921"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lastRenderedPageBreak/>
        <w:t>However, there are several disadvantages of attracting a large amount of internal debt of the state, in which the first aspect that should be paid attention to is the determination of specific limits for the internal debt and the amount of internal debt should be attracted by the government in such a way that it does not exceed the specified limits, with a deep forecast of the future. will do.</w:t>
      </w:r>
    </w:p>
    <w:p w14:paraId="04CF0211" w14:textId="77777777" w:rsidR="00526EF8" w:rsidRPr="00526EF8" w:rsidRDefault="00526EF8" w:rsidP="00526EF8">
      <w:pPr>
        <w:spacing w:line="360" w:lineRule="auto"/>
        <w:ind w:firstLine="709"/>
        <w:jc w:val="both"/>
        <w:rPr>
          <w:noProof/>
          <w:sz w:val="28"/>
          <w:szCs w:val="28"/>
          <w:lang w:val="uz-Cyrl-UZ"/>
        </w:rPr>
      </w:pPr>
      <w:r w:rsidRPr="00526EF8">
        <w:rPr>
          <w:noProof/>
          <w:sz w:val="28"/>
          <w:szCs w:val="28"/>
          <w:lang w:val="uz-Cyrl-UZ"/>
        </w:rPr>
        <w:t>The increase in interest payments on the state's internal debt can affect the increase in the level of income inequality among the population. Because, at the expense of taxes and other payments paid by the poor part of the population, the rich part of the population, who bought large amounts of government bonds, may have to pay more interest.</w:t>
      </w:r>
    </w:p>
    <w:p w14:paraId="61ED4F25" w14:textId="750AAFBF" w:rsidR="0020143A" w:rsidRPr="0020143A" w:rsidRDefault="00526EF8" w:rsidP="008A2869">
      <w:pPr>
        <w:spacing w:line="360" w:lineRule="auto"/>
        <w:ind w:firstLine="709"/>
        <w:jc w:val="both"/>
        <w:rPr>
          <w:noProof/>
          <w:sz w:val="28"/>
          <w:szCs w:val="28"/>
          <w:lang w:val="uz-Cyrl-UZ"/>
        </w:rPr>
      </w:pPr>
      <w:r w:rsidRPr="00526EF8">
        <w:rPr>
          <w:noProof/>
          <w:sz w:val="28"/>
          <w:szCs w:val="28"/>
          <w:lang w:val="uz-Cyrl-UZ"/>
        </w:rPr>
        <w:t>Increasing tax rates or expanding the tax base as a means of paying or reducing the state's internal debt can weaken the effect of economic incentives for the development of production, reduce interest in investing in new projects, and also increase social instability in society. Therefore, it is advisable to take into account external and internal factors, correctly assess future financial and economic opportunities, and direct the government's policy of public debt management to areas where each unit of attracted capital will be productive.</w:t>
      </w:r>
      <w:r w:rsidR="0020143A" w:rsidRPr="0020143A">
        <w:rPr>
          <w:noProof/>
          <w:sz w:val="28"/>
          <w:szCs w:val="28"/>
          <w:lang w:val="uz-Cyrl-UZ"/>
        </w:rPr>
        <w:t xml:space="preserve"> </w:t>
      </w:r>
    </w:p>
    <w:p w14:paraId="56D23C8B" w14:textId="0467DCBF" w:rsidR="0020143A" w:rsidRDefault="0020143A" w:rsidP="0020143A">
      <w:pPr>
        <w:ind w:firstLine="709"/>
        <w:jc w:val="both"/>
        <w:rPr>
          <w:noProof/>
          <w:sz w:val="28"/>
          <w:szCs w:val="28"/>
          <w:lang w:val="uz-Cyrl-UZ"/>
        </w:rPr>
      </w:pPr>
    </w:p>
    <w:p w14:paraId="0910F715" w14:textId="106E34C7" w:rsidR="00695165" w:rsidRPr="008A2869" w:rsidRDefault="008A2869" w:rsidP="00695165">
      <w:pPr>
        <w:jc w:val="center"/>
        <w:rPr>
          <w:b/>
          <w:sz w:val="28"/>
          <w:szCs w:val="26"/>
          <w:lang w:val="en-US"/>
        </w:rPr>
      </w:pPr>
      <w:r>
        <w:rPr>
          <w:b/>
          <w:sz w:val="28"/>
          <w:szCs w:val="26"/>
          <w:lang w:val="en-US"/>
        </w:rPr>
        <w:t>References</w:t>
      </w:r>
    </w:p>
    <w:p w14:paraId="17AF4CAC" w14:textId="77777777" w:rsidR="00B505F0" w:rsidRDefault="00B505F0" w:rsidP="00695165">
      <w:pPr>
        <w:jc w:val="center"/>
        <w:rPr>
          <w:b/>
          <w:sz w:val="28"/>
          <w:szCs w:val="26"/>
          <w:lang w:val="uz-Cyrl-UZ"/>
        </w:rPr>
      </w:pPr>
    </w:p>
    <w:p w14:paraId="7D7ED29A" w14:textId="77777777" w:rsidR="00C57492" w:rsidRDefault="0020143A" w:rsidP="0020143A">
      <w:pPr>
        <w:ind w:firstLine="708"/>
        <w:jc w:val="both"/>
        <w:rPr>
          <w:sz w:val="28"/>
          <w:szCs w:val="26"/>
          <w:lang w:val="uz-Cyrl-UZ"/>
        </w:rPr>
      </w:pPr>
      <w:r w:rsidRPr="00C57492">
        <w:rPr>
          <w:sz w:val="28"/>
          <w:szCs w:val="26"/>
          <w:lang w:val="uz-Cyrl-UZ"/>
        </w:rPr>
        <w:t xml:space="preserve">1. </w:t>
      </w:r>
      <w:r w:rsidR="00C57492" w:rsidRPr="00C57492">
        <w:rPr>
          <w:sz w:val="28"/>
          <w:szCs w:val="26"/>
          <w:lang w:val="uz-Cyrl-UZ"/>
        </w:rPr>
        <w:t>Mirziyoyev Sh.M. “Yangihayot: inson qadrini ulugʻlashga qaratilgan loyihalar ijobati”//https://uza.uz/ru 18.02.2022-y.</w:t>
      </w:r>
    </w:p>
    <w:p w14:paraId="68FEDAD5" w14:textId="4CD6A6CE" w:rsidR="0020143A" w:rsidRPr="0020143A" w:rsidRDefault="00C57492" w:rsidP="0020143A">
      <w:pPr>
        <w:ind w:firstLine="708"/>
        <w:jc w:val="both"/>
        <w:rPr>
          <w:sz w:val="28"/>
          <w:szCs w:val="26"/>
          <w:lang w:val="uz-Cyrl-UZ"/>
        </w:rPr>
      </w:pPr>
      <w:r>
        <w:rPr>
          <w:sz w:val="28"/>
          <w:szCs w:val="26"/>
          <w:lang w:val="uz-Cyrl-UZ"/>
        </w:rPr>
        <w:t xml:space="preserve">2. </w:t>
      </w:r>
      <w:r w:rsidR="0020143A" w:rsidRPr="0020143A">
        <w:rPr>
          <w:sz w:val="28"/>
          <w:szCs w:val="26"/>
          <w:lang w:val="uz-Cyrl-UZ"/>
        </w:rPr>
        <w:t xml:space="preserve">Keshmeer Makun. </w:t>
      </w:r>
      <w:r w:rsidR="0020143A" w:rsidRPr="0020143A">
        <w:rPr>
          <w:sz w:val="28"/>
          <w:szCs w:val="26"/>
          <w:lang w:val="en-US"/>
        </w:rPr>
        <w:t>External debt and economic growth in Pacific Island countries: A linear and nonlinear analysis of Fiji Islands//The Journal of Economic Asymmetries, Volume 23, June 2021.</w:t>
      </w:r>
    </w:p>
    <w:p w14:paraId="45D2607F" w14:textId="272A46B2" w:rsidR="0020143A" w:rsidRPr="0020143A" w:rsidRDefault="00C57492" w:rsidP="0020143A">
      <w:pPr>
        <w:ind w:firstLine="708"/>
        <w:jc w:val="both"/>
        <w:rPr>
          <w:sz w:val="28"/>
          <w:szCs w:val="26"/>
          <w:lang w:val="uz-Cyrl-UZ"/>
        </w:rPr>
      </w:pPr>
      <w:r>
        <w:rPr>
          <w:sz w:val="28"/>
          <w:szCs w:val="26"/>
          <w:lang w:val="uz-Cyrl-UZ"/>
        </w:rPr>
        <w:t>3</w:t>
      </w:r>
      <w:r w:rsidR="0020143A" w:rsidRPr="0020143A">
        <w:rPr>
          <w:sz w:val="28"/>
          <w:szCs w:val="26"/>
          <w:lang w:val="en-US"/>
        </w:rPr>
        <w:t xml:space="preserve">. Nakajima T., Takahashi S. 2017. The optimum quantity of debt for Japan. </w:t>
      </w:r>
      <w:r w:rsidR="0020143A" w:rsidRPr="0020143A">
        <w:rPr>
          <w:iCs/>
          <w:sz w:val="28"/>
          <w:szCs w:val="26"/>
          <w:lang w:val="en-US"/>
        </w:rPr>
        <w:t>Journal of the</w:t>
      </w:r>
      <w:r w:rsidR="0020143A" w:rsidRPr="0020143A">
        <w:rPr>
          <w:iCs/>
          <w:sz w:val="28"/>
          <w:szCs w:val="26"/>
          <w:lang w:val="uz-Cyrl-UZ"/>
        </w:rPr>
        <w:t xml:space="preserve"> </w:t>
      </w:r>
      <w:r w:rsidR="0020143A" w:rsidRPr="0020143A">
        <w:rPr>
          <w:iCs/>
          <w:sz w:val="28"/>
          <w:szCs w:val="26"/>
          <w:lang w:val="en-US"/>
        </w:rPr>
        <w:t xml:space="preserve">Japanese and International Economies. </w:t>
      </w:r>
      <w:r w:rsidR="0020143A" w:rsidRPr="0020143A">
        <w:rPr>
          <w:sz w:val="28"/>
          <w:szCs w:val="26"/>
          <w:lang w:val="en-US"/>
        </w:rPr>
        <w:t>46(C). P. 17–26. DOI: 10.1016/j.jjie.2017.08.002</w:t>
      </w:r>
    </w:p>
    <w:p w14:paraId="5298ED25" w14:textId="63524CF7" w:rsidR="0020143A" w:rsidRDefault="00695165" w:rsidP="0020143A">
      <w:pPr>
        <w:jc w:val="both"/>
        <w:rPr>
          <w:lang w:val="uz-Cyrl-UZ"/>
        </w:rPr>
      </w:pPr>
      <w:r w:rsidRPr="00B505F0">
        <w:rPr>
          <w:sz w:val="28"/>
          <w:szCs w:val="26"/>
          <w:lang w:val="uz-Cyrl-UZ"/>
        </w:rPr>
        <w:tab/>
      </w:r>
      <w:r w:rsidR="00C57492">
        <w:rPr>
          <w:sz w:val="28"/>
          <w:szCs w:val="26"/>
          <w:lang w:val="uz-Cyrl-UZ"/>
        </w:rPr>
        <w:t>4</w:t>
      </w:r>
      <w:r w:rsidRPr="00B505F0">
        <w:rPr>
          <w:sz w:val="28"/>
          <w:szCs w:val="26"/>
          <w:lang w:val="uz-Cyrl-UZ"/>
        </w:rPr>
        <w:t>.</w:t>
      </w:r>
      <w:r w:rsidR="00B505F0" w:rsidRPr="00B505F0">
        <w:rPr>
          <w:sz w:val="28"/>
          <w:szCs w:val="26"/>
          <w:lang w:val="uz-Cyrl-UZ"/>
        </w:rPr>
        <w:t xml:space="preserve"> </w:t>
      </w:r>
      <w:r w:rsidR="00863BD2">
        <w:rPr>
          <w:sz w:val="28"/>
          <w:szCs w:val="26"/>
          <w:lang w:val="uz-Cyrl-UZ"/>
        </w:rPr>
        <w:t xml:space="preserve">G‘aniev </w:t>
      </w:r>
      <w:r w:rsidR="00863BD2">
        <w:rPr>
          <w:sz w:val="28"/>
          <w:szCs w:val="28"/>
          <w:lang w:val="uz-Cyrl-UZ"/>
        </w:rPr>
        <w:t>D</w:t>
      </w:r>
      <w:r w:rsidR="00B505F0" w:rsidRPr="00B505F0">
        <w:rPr>
          <w:sz w:val="28"/>
          <w:szCs w:val="28"/>
          <w:lang w:val="uz-Cyrl-UZ"/>
        </w:rPr>
        <w:t>.</w:t>
      </w:r>
      <w:r w:rsidR="00863BD2">
        <w:rPr>
          <w:sz w:val="28"/>
          <w:szCs w:val="28"/>
          <w:lang w:val="uz-Cyrl-UZ"/>
        </w:rPr>
        <w:t xml:space="preserve">A. Davlat qarzi va iqtisodiy o‘sish o‘rtasidagi bog‘liqlik – O‘zbekiston misolida. </w:t>
      </w:r>
      <w:r w:rsidR="00863BD2" w:rsidRPr="00863BD2">
        <w:rPr>
          <w:sz w:val="28"/>
          <w:szCs w:val="28"/>
          <w:lang w:val="en-US"/>
        </w:rPr>
        <w:t>“Iqtisodiyot va innovatsion texnologiyalar” (Economics and Innovative Technologies) ilmiy elektron jurnali</w:t>
      </w:r>
      <w:r w:rsidR="00863BD2">
        <w:rPr>
          <w:sz w:val="28"/>
          <w:szCs w:val="28"/>
          <w:lang w:val="uz-Cyrl-UZ"/>
        </w:rPr>
        <w:t xml:space="preserve"> 3/2022 may-iyun.</w:t>
      </w:r>
      <w:r w:rsidR="00B505F0">
        <w:rPr>
          <w:lang w:val="uz-Cyrl-UZ"/>
        </w:rPr>
        <w:t xml:space="preserve"> </w:t>
      </w:r>
    </w:p>
    <w:p w14:paraId="0A9BF35D" w14:textId="4EF3FFE3" w:rsidR="0020143A" w:rsidRDefault="00C57492" w:rsidP="0020143A">
      <w:pPr>
        <w:ind w:firstLine="708"/>
        <w:jc w:val="both"/>
        <w:rPr>
          <w:lang w:val="uz-Cyrl-UZ"/>
        </w:rPr>
      </w:pPr>
      <w:r>
        <w:rPr>
          <w:bCs/>
          <w:sz w:val="28"/>
          <w:szCs w:val="28"/>
          <w:lang w:val="uz-Cyrl-UZ"/>
        </w:rPr>
        <w:t>5</w:t>
      </w:r>
      <w:r w:rsidR="0020143A" w:rsidRPr="00863BD2">
        <w:rPr>
          <w:bCs/>
          <w:sz w:val="28"/>
          <w:szCs w:val="28"/>
          <w:lang w:val="uz-Cyrl-UZ"/>
        </w:rPr>
        <w:t xml:space="preserve">. </w:t>
      </w:r>
      <w:hyperlink r:id="rId8" w:history="1">
        <w:r w:rsidR="0020143A" w:rsidRPr="00D13E4A">
          <w:rPr>
            <w:rStyle w:val="ad"/>
            <w:bCs/>
            <w:sz w:val="28"/>
            <w:szCs w:val="28"/>
            <w:lang w:val="uz-Cyrl-UZ"/>
          </w:rPr>
          <w:t>http://www.</w:t>
        </w:r>
        <w:r w:rsidR="0020143A" w:rsidRPr="00863BD2">
          <w:rPr>
            <w:rStyle w:val="ad"/>
            <w:bCs/>
            <w:sz w:val="28"/>
            <w:szCs w:val="28"/>
            <w:lang w:val="uz-Cyrl-UZ"/>
          </w:rPr>
          <w:t>imf</w:t>
        </w:r>
        <w:r w:rsidR="0020143A" w:rsidRPr="00D13E4A">
          <w:rPr>
            <w:rStyle w:val="ad"/>
            <w:bCs/>
            <w:sz w:val="28"/>
            <w:szCs w:val="28"/>
            <w:lang w:val="uz-Cyrl-UZ"/>
          </w:rPr>
          <w:t>.uz</w:t>
        </w:r>
      </w:hyperlink>
      <w:r w:rsidR="0020143A" w:rsidRPr="00863BD2">
        <w:rPr>
          <w:bCs/>
          <w:sz w:val="28"/>
          <w:szCs w:val="28"/>
          <w:lang w:val="uz-Cyrl-UZ"/>
        </w:rPr>
        <w:t xml:space="preserve"> </w:t>
      </w:r>
      <w:r w:rsidR="0020143A" w:rsidRPr="0020143A">
        <w:rPr>
          <w:bCs/>
          <w:sz w:val="28"/>
          <w:szCs w:val="28"/>
          <w:lang w:val="uz-Cyrl-UZ"/>
        </w:rPr>
        <w:t xml:space="preserve">(Oʻzbekiston Respublikasi </w:t>
      </w:r>
      <w:r w:rsidR="0020143A" w:rsidRPr="00863BD2">
        <w:rPr>
          <w:bCs/>
          <w:sz w:val="28"/>
          <w:szCs w:val="28"/>
          <w:lang w:val="uz-Cyrl-UZ"/>
        </w:rPr>
        <w:t>Iqtisodiyot va moliya vazirligi</w:t>
      </w:r>
      <w:r w:rsidR="0020143A" w:rsidRPr="0020143A">
        <w:rPr>
          <w:bCs/>
          <w:sz w:val="28"/>
          <w:szCs w:val="28"/>
          <w:lang w:val="uz-Cyrl-UZ"/>
        </w:rPr>
        <w:t>)</w:t>
      </w:r>
    </w:p>
    <w:p w14:paraId="7ED45AE7" w14:textId="25B7D74B" w:rsidR="0020143A" w:rsidRPr="0020143A" w:rsidRDefault="00C57492" w:rsidP="0020143A">
      <w:pPr>
        <w:ind w:firstLine="708"/>
        <w:jc w:val="both"/>
        <w:rPr>
          <w:lang w:val="uz-Cyrl-UZ"/>
        </w:rPr>
      </w:pPr>
      <w:r>
        <w:rPr>
          <w:bCs/>
          <w:sz w:val="28"/>
          <w:szCs w:val="28"/>
          <w:lang w:val="uz-Cyrl-UZ"/>
        </w:rPr>
        <w:t>6</w:t>
      </w:r>
      <w:r w:rsidR="0020143A" w:rsidRPr="00863BD2">
        <w:rPr>
          <w:bCs/>
          <w:sz w:val="28"/>
          <w:szCs w:val="28"/>
          <w:lang w:val="uz-Cyrl-UZ"/>
        </w:rPr>
        <w:t xml:space="preserve">. </w:t>
      </w:r>
      <w:hyperlink r:id="rId9" w:history="1">
        <w:r w:rsidR="0020143A" w:rsidRPr="00D13E4A">
          <w:rPr>
            <w:rStyle w:val="ad"/>
            <w:bCs/>
            <w:sz w:val="28"/>
            <w:szCs w:val="28"/>
            <w:lang w:val="uz-Cyrl-UZ"/>
          </w:rPr>
          <w:t>http://www.</w:t>
        </w:r>
        <w:r w:rsidR="0020143A" w:rsidRPr="00D13E4A">
          <w:rPr>
            <w:rStyle w:val="ad"/>
            <w:bCs/>
            <w:sz w:val="28"/>
            <w:szCs w:val="28"/>
            <w:lang w:val="en-US"/>
          </w:rPr>
          <w:t>soliq</w:t>
        </w:r>
        <w:r w:rsidR="0020143A" w:rsidRPr="00D13E4A">
          <w:rPr>
            <w:rStyle w:val="ad"/>
            <w:bCs/>
            <w:sz w:val="28"/>
            <w:szCs w:val="28"/>
            <w:lang w:val="uz-Cyrl-UZ"/>
          </w:rPr>
          <w:t>.uz</w:t>
        </w:r>
      </w:hyperlink>
      <w:r w:rsidR="0020143A" w:rsidRPr="0020143A">
        <w:rPr>
          <w:bCs/>
          <w:sz w:val="28"/>
          <w:szCs w:val="28"/>
          <w:lang w:val="en-US"/>
        </w:rPr>
        <w:t xml:space="preserve"> </w:t>
      </w:r>
      <w:r w:rsidR="0020143A" w:rsidRPr="0020143A">
        <w:rPr>
          <w:bCs/>
          <w:sz w:val="28"/>
          <w:szCs w:val="28"/>
          <w:lang w:val="uz-Cyrl-UZ"/>
        </w:rPr>
        <w:t>(Soliq qoʻmitasi)</w:t>
      </w:r>
    </w:p>
    <w:p w14:paraId="438BE67D" w14:textId="43B3D0F7" w:rsidR="00EC11A8" w:rsidRDefault="00EC11A8" w:rsidP="0020143A">
      <w:pPr>
        <w:jc w:val="both"/>
        <w:rPr>
          <w:sz w:val="28"/>
          <w:szCs w:val="26"/>
          <w:lang w:val="uz-Cyrl-UZ"/>
        </w:rPr>
      </w:pPr>
    </w:p>
    <w:p w14:paraId="6624FB7D" w14:textId="77777777" w:rsidR="00B505F0" w:rsidRPr="00B505F0" w:rsidRDefault="00B505F0" w:rsidP="00695165">
      <w:pPr>
        <w:jc w:val="both"/>
        <w:rPr>
          <w:rFonts w:eastAsia="Clearface-Regular"/>
          <w:sz w:val="28"/>
          <w:szCs w:val="28"/>
          <w:lang w:val="uz-Cyrl-UZ" w:eastAsia="uz-Cyrl-UZ"/>
        </w:rPr>
      </w:pPr>
    </w:p>
    <w:sectPr w:rsidR="00B505F0" w:rsidRPr="00B505F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B6562" w14:textId="77777777" w:rsidR="008767DA" w:rsidRDefault="008767DA" w:rsidP="00385AA5">
      <w:r>
        <w:separator/>
      </w:r>
    </w:p>
  </w:endnote>
  <w:endnote w:type="continuationSeparator" w:id="0">
    <w:p w14:paraId="0E376500" w14:textId="77777777" w:rsidR="008767DA" w:rsidRDefault="008767DA" w:rsidP="0038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Journal Uzbek">
    <w:altName w:val="Courier New"/>
    <w:charset w:val="00"/>
    <w:family w:val="swiss"/>
    <w:pitch w:val="variable"/>
    <w:sig w:usb0="00000207" w:usb1="00000000" w:usb2="00000000" w:usb3="00000000" w:csb0="00000017"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learface-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995045"/>
      <w:docPartObj>
        <w:docPartGallery w:val="Page Numbers (Bottom of Page)"/>
        <w:docPartUnique/>
      </w:docPartObj>
    </w:sdtPr>
    <w:sdtEndPr>
      <w:rPr>
        <w:rFonts w:ascii="Times New Roman" w:hAnsi="Times New Roman"/>
        <w:sz w:val="20"/>
      </w:rPr>
    </w:sdtEndPr>
    <w:sdtContent>
      <w:p w14:paraId="6DD054DF" w14:textId="225923D5" w:rsidR="00095605" w:rsidRPr="005367CC" w:rsidRDefault="00095605" w:rsidP="005367CC">
        <w:pPr>
          <w:pStyle w:val="aa"/>
          <w:spacing w:after="0" w:line="240" w:lineRule="auto"/>
          <w:jc w:val="right"/>
          <w:rPr>
            <w:rFonts w:ascii="Times New Roman" w:hAnsi="Times New Roman"/>
            <w:sz w:val="20"/>
          </w:rPr>
        </w:pPr>
        <w:r w:rsidRPr="005367CC">
          <w:rPr>
            <w:rFonts w:ascii="Times New Roman" w:hAnsi="Times New Roman"/>
            <w:sz w:val="20"/>
          </w:rPr>
          <w:fldChar w:fldCharType="begin"/>
        </w:r>
        <w:r w:rsidRPr="005367CC">
          <w:rPr>
            <w:rFonts w:ascii="Times New Roman" w:hAnsi="Times New Roman"/>
            <w:sz w:val="20"/>
          </w:rPr>
          <w:instrText>PAGE   \* MERGEFORMAT</w:instrText>
        </w:r>
        <w:r w:rsidRPr="005367CC">
          <w:rPr>
            <w:rFonts w:ascii="Times New Roman" w:hAnsi="Times New Roman"/>
            <w:sz w:val="20"/>
          </w:rPr>
          <w:fldChar w:fldCharType="separate"/>
        </w:r>
        <w:r w:rsidR="004B76E0">
          <w:rPr>
            <w:rFonts w:ascii="Times New Roman" w:hAnsi="Times New Roman"/>
            <w:noProof/>
            <w:sz w:val="20"/>
          </w:rPr>
          <w:t>1</w:t>
        </w:r>
        <w:r w:rsidRPr="005367CC">
          <w:rPr>
            <w:rFonts w:ascii="Times New Roman" w:hAnsi="Times New Roman"/>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3CE22" w14:textId="77777777" w:rsidR="008767DA" w:rsidRDefault="008767DA" w:rsidP="00385AA5">
      <w:r>
        <w:separator/>
      </w:r>
    </w:p>
  </w:footnote>
  <w:footnote w:type="continuationSeparator" w:id="0">
    <w:p w14:paraId="2C35EE9D" w14:textId="77777777" w:rsidR="008767DA" w:rsidRDefault="008767DA" w:rsidP="00385AA5">
      <w:r>
        <w:continuationSeparator/>
      </w:r>
    </w:p>
  </w:footnote>
  <w:footnote w:id="1">
    <w:p w14:paraId="59168166" w14:textId="77777777" w:rsidR="0020143A" w:rsidRPr="000F4A58" w:rsidRDefault="0020143A" w:rsidP="0020143A">
      <w:pPr>
        <w:pStyle w:val="a3"/>
        <w:rPr>
          <w:lang w:val="uz-Cyrl-UZ"/>
        </w:rPr>
      </w:pPr>
      <w:r>
        <w:rPr>
          <w:rStyle w:val="a5"/>
        </w:rPr>
        <w:footnoteRef/>
      </w:r>
      <w:r w:rsidRPr="006235EA">
        <w:rPr>
          <w:lang w:val="en-US"/>
        </w:rPr>
        <w:t xml:space="preserve"> </w:t>
      </w:r>
      <w:r w:rsidRPr="000F4A58">
        <w:rPr>
          <w:bCs/>
          <w:lang w:val="uz-Cyrl-UZ"/>
        </w:rPr>
        <w:t>Oʻzbekiston Respublikasining Byudjet Kodeksi 2013-yil 13-dekabr 52(</w:t>
      </w:r>
      <w:r w:rsidRPr="000F4A58">
        <w:rPr>
          <w:bCs/>
          <w:lang w:val="en-US"/>
        </w:rPr>
        <w:t>I</w:t>
      </w:r>
      <w:r w:rsidRPr="000F4A58">
        <w:rPr>
          <w:bCs/>
          <w:lang w:val="uz-Cyrl-UZ"/>
        </w:rPr>
        <w:t>)</w:t>
      </w:r>
      <w:r w:rsidRPr="006235EA">
        <w:rPr>
          <w:bCs/>
          <w:lang w:val="en-US"/>
        </w:rPr>
        <w:t>-</w:t>
      </w:r>
      <w:r w:rsidRPr="000F4A58">
        <w:rPr>
          <w:bCs/>
          <w:lang w:val="uz-Cyrl-UZ"/>
        </w:rPr>
        <w:t>son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4594"/>
    <w:multiLevelType w:val="hybridMultilevel"/>
    <w:tmpl w:val="091A89C0"/>
    <w:lvl w:ilvl="0" w:tplc="A73E8A38">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5583C43"/>
    <w:multiLevelType w:val="hybridMultilevel"/>
    <w:tmpl w:val="00E80824"/>
    <w:lvl w:ilvl="0" w:tplc="95EAA2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BA6DB7"/>
    <w:multiLevelType w:val="multilevel"/>
    <w:tmpl w:val="9E4A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A01F6"/>
    <w:multiLevelType w:val="hybridMultilevel"/>
    <w:tmpl w:val="E14265C2"/>
    <w:lvl w:ilvl="0" w:tplc="0419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 w15:restartNumberingAfterBreak="0">
    <w:nsid w:val="0A9814E6"/>
    <w:multiLevelType w:val="hybridMultilevel"/>
    <w:tmpl w:val="FFEEFB9C"/>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5" w15:restartNumberingAfterBreak="0">
    <w:nsid w:val="0FF605C1"/>
    <w:multiLevelType w:val="multilevel"/>
    <w:tmpl w:val="B8C4C492"/>
    <w:lvl w:ilvl="0">
      <w:start w:val="1"/>
      <w:numFmt w:val="decimal"/>
      <w:lvlText w:val="%1"/>
      <w:lvlJc w:val="left"/>
      <w:pPr>
        <w:ind w:left="375" w:hanging="375"/>
      </w:pPr>
      <w:rPr>
        <w:rFonts w:eastAsia="Calibri" w:hint="default"/>
      </w:rPr>
    </w:lvl>
    <w:lvl w:ilvl="1">
      <w:start w:val="1"/>
      <w:numFmt w:val="decimal"/>
      <w:lvlText w:val="%1.%2"/>
      <w:lvlJc w:val="left"/>
      <w:pPr>
        <w:ind w:left="735" w:hanging="37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5040" w:hanging="2160"/>
      </w:pPr>
      <w:rPr>
        <w:rFonts w:eastAsia="Calibri" w:hint="default"/>
      </w:rPr>
    </w:lvl>
  </w:abstractNum>
  <w:abstractNum w:abstractNumId="6" w15:restartNumberingAfterBreak="0">
    <w:nsid w:val="124057F6"/>
    <w:multiLevelType w:val="hybridMultilevel"/>
    <w:tmpl w:val="95A45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4E5C3B"/>
    <w:multiLevelType w:val="hybridMultilevel"/>
    <w:tmpl w:val="0BEA6D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3C1A1F"/>
    <w:multiLevelType w:val="hybridMultilevel"/>
    <w:tmpl w:val="82DA6194"/>
    <w:lvl w:ilvl="0" w:tplc="0419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1C202630"/>
    <w:multiLevelType w:val="multilevel"/>
    <w:tmpl w:val="75CCB724"/>
    <w:lvl w:ilvl="0">
      <w:start w:val="1"/>
      <w:numFmt w:val="decimal"/>
      <w:lvlText w:val="%1"/>
      <w:lvlJc w:val="left"/>
      <w:pPr>
        <w:ind w:left="504" w:hanging="504"/>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FF64EA2"/>
    <w:multiLevelType w:val="hybridMultilevel"/>
    <w:tmpl w:val="95A45B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B64334"/>
    <w:multiLevelType w:val="hybridMultilevel"/>
    <w:tmpl w:val="42A04124"/>
    <w:lvl w:ilvl="0" w:tplc="983A7A6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C647A0"/>
    <w:multiLevelType w:val="hybridMultilevel"/>
    <w:tmpl w:val="95A45B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B920E7"/>
    <w:multiLevelType w:val="hybridMultilevel"/>
    <w:tmpl w:val="ED9E4F5C"/>
    <w:lvl w:ilvl="0" w:tplc="0BFABAD6">
      <w:start w:val="1"/>
      <w:numFmt w:val="decimal"/>
      <w:lvlText w:val="%1."/>
      <w:lvlJc w:val="left"/>
      <w:pPr>
        <w:ind w:left="1068" w:hanging="360"/>
      </w:pPr>
      <w:rPr>
        <w:rFonts w:cs="Times New Roman" w:hint="default"/>
        <w:b w:val="0"/>
      </w:rPr>
    </w:lvl>
    <w:lvl w:ilvl="1" w:tplc="08430019" w:tentative="1">
      <w:start w:val="1"/>
      <w:numFmt w:val="lowerLetter"/>
      <w:lvlText w:val="%2."/>
      <w:lvlJc w:val="left"/>
      <w:pPr>
        <w:ind w:left="1788" w:hanging="360"/>
      </w:pPr>
      <w:rPr>
        <w:rFonts w:cs="Times New Roman"/>
      </w:rPr>
    </w:lvl>
    <w:lvl w:ilvl="2" w:tplc="0843001B" w:tentative="1">
      <w:start w:val="1"/>
      <w:numFmt w:val="lowerRoman"/>
      <w:lvlText w:val="%3."/>
      <w:lvlJc w:val="right"/>
      <w:pPr>
        <w:ind w:left="2508" w:hanging="180"/>
      </w:pPr>
      <w:rPr>
        <w:rFonts w:cs="Times New Roman"/>
      </w:rPr>
    </w:lvl>
    <w:lvl w:ilvl="3" w:tplc="0843000F" w:tentative="1">
      <w:start w:val="1"/>
      <w:numFmt w:val="decimal"/>
      <w:lvlText w:val="%4."/>
      <w:lvlJc w:val="left"/>
      <w:pPr>
        <w:ind w:left="3228" w:hanging="360"/>
      </w:pPr>
      <w:rPr>
        <w:rFonts w:cs="Times New Roman"/>
      </w:rPr>
    </w:lvl>
    <w:lvl w:ilvl="4" w:tplc="08430019" w:tentative="1">
      <w:start w:val="1"/>
      <w:numFmt w:val="lowerLetter"/>
      <w:lvlText w:val="%5."/>
      <w:lvlJc w:val="left"/>
      <w:pPr>
        <w:ind w:left="3948" w:hanging="360"/>
      </w:pPr>
      <w:rPr>
        <w:rFonts w:cs="Times New Roman"/>
      </w:rPr>
    </w:lvl>
    <w:lvl w:ilvl="5" w:tplc="0843001B" w:tentative="1">
      <w:start w:val="1"/>
      <w:numFmt w:val="lowerRoman"/>
      <w:lvlText w:val="%6."/>
      <w:lvlJc w:val="right"/>
      <w:pPr>
        <w:ind w:left="4668" w:hanging="180"/>
      </w:pPr>
      <w:rPr>
        <w:rFonts w:cs="Times New Roman"/>
      </w:rPr>
    </w:lvl>
    <w:lvl w:ilvl="6" w:tplc="0843000F" w:tentative="1">
      <w:start w:val="1"/>
      <w:numFmt w:val="decimal"/>
      <w:lvlText w:val="%7."/>
      <w:lvlJc w:val="left"/>
      <w:pPr>
        <w:ind w:left="5388" w:hanging="360"/>
      </w:pPr>
      <w:rPr>
        <w:rFonts w:cs="Times New Roman"/>
      </w:rPr>
    </w:lvl>
    <w:lvl w:ilvl="7" w:tplc="08430019" w:tentative="1">
      <w:start w:val="1"/>
      <w:numFmt w:val="lowerLetter"/>
      <w:lvlText w:val="%8."/>
      <w:lvlJc w:val="left"/>
      <w:pPr>
        <w:ind w:left="6108" w:hanging="360"/>
      </w:pPr>
      <w:rPr>
        <w:rFonts w:cs="Times New Roman"/>
      </w:rPr>
    </w:lvl>
    <w:lvl w:ilvl="8" w:tplc="0843001B" w:tentative="1">
      <w:start w:val="1"/>
      <w:numFmt w:val="lowerRoman"/>
      <w:lvlText w:val="%9."/>
      <w:lvlJc w:val="right"/>
      <w:pPr>
        <w:ind w:left="6828" w:hanging="180"/>
      </w:pPr>
      <w:rPr>
        <w:rFonts w:cs="Times New Roman"/>
      </w:rPr>
    </w:lvl>
  </w:abstractNum>
  <w:abstractNum w:abstractNumId="14" w15:restartNumberingAfterBreak="0">
    <w:nsid w:val="2DA0203A"/>
    <w:multiLevelType w:val="multilevel"/>
    <w:tmpl w:val="79AC4FAC"/>
    <w:lvl w:ilvl="0">
      <w:start w:val="1"/>
      <w:numFmt w:val="upperRoman"/>
      <w:lvlText w:val="%1."/>
      <w:lvlJc w:val="left"/>
      <w:pPr>
        <w:ind w:left="927" w:hanging="360"/>
      </w:pPr>
      <w:rPr>
        <w:rFonts w:ascii="Times New Roman" w:eastAsia="Calibri" w:hAnsi="Times New Roman" w:cs="Times New Roman"/>
      </w:rPr>
    </w:lvl>
    <w:lvl w:ilvl="1">
      <w:start w:val="1"/>
      <w:numFmt w:val="decimal"/>
      <w:isLgl/>
      <w:lvlText w:val="%2."/>
      <w:lvlJc w:val="left"/>
      <w:pPr>
        <w:ind w:left="1571" w:hanging="720"/>
      </w:pPr>
      <w:rPr>
        <w:rFonts w:ascii="Times New Roman" w:eastAsia="Calibri" w:hAnsi="Times New Roman" w:cs="Times New Roman"/>
        <w:b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3060142E"/>
    <w:multiLevelType w:val="hybridMultilevel"/>
    <w:tmpl w:val="BC58089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6" w15:restartNumberingAfterBreak="0">
    <w:nsid w:val="320B18FD"/>
    <w:multiLevelType w:val="hybridMultilevel"/>
    <w:tmpl w:val="757A6988"/>
    <w:lvl w:ilvl="0" w:tplc="0E0C4D9A">
      <w:start w:val="3"/>
      <w:numFmt w:val="bullet"/>
      <w:lvlText w:val="-"/>
      <w:lvlJc w:val="left"/>
      <w:pPr>
        <w:ind w:left="1069" w:hanging="360"/>
      </w:pPr>
      <w:rPr>
        <w:rFonts w:ascii="Times New Roman" w:eastAsia="Times New Roman" w:hAnsi="Times New Roman" w:cs="Times New Roman" w:hint="default"/>
      </w:rPr>
    </w:lvl>
    <w:lvl w:ilvl="1" w:tplc="08430003" w:tentative="1">
      <w:start w:val="1"/>
      <w:numFmt w:val="bullet"/>
      <w:lvlText w:val="o"/>
      <w:lvlJc w:val="left"/>
      <w:pPr>
        <w:ind w:left="1789" w:hanging="360"/>
      </w:pPr>
      <w:rPr>
        <w:rFonts w:ascii="Courier New" w:hAnsi="Courier New" w:cs="Courier New" w:hint="default"/>
      </w:rPr>
    </w:lvl>
    <w:lvl w:ilvl="2" w:tplc="08430005" w:tentative="1">
      <w:start w:val="1"/>
      <w:numFmt w:val="bullet"/>
      <w:lvlText w:val=""/>
      <w:lvlJc w:val="left"/>
      <w:pPr>
        <w:ind w:left="2509" w:hanging="360"/>
      </w:pPr>
      <w:rPr>
        <w:rFonts w:ascii="Wingdings" w:hAnsi="Wingdings" w:hint="default"/>
      </w:rPr>
    </w:lvl>
    <w:lvl w:ilvl="3" w:tplc="08430001" w:tentative="1">
      <w:start w:val="1"/>
      <w:numFmt w:val="bullet"/>
      <w:lvlText w:val=""/>
      <w:lvlJc w:val="left"/>
      <w:pPr>
        <w:ind w:left="3229" w:hanging="360"/>
      </w:pPr>
      <w:rPr>
        <w:rFonts w:ascii="Symbol" w:hAnsi="Symbol" w:hint="default"/>
      </w:rPr>
    </w:lvl>
    <w:lvl w:ilvl="4" w:tplc="08430003" w:tentative="1">
      <w:start w:val="1"/>
      <w:numFmt w:val="bullet"/>
      <w:lvlText w:val="o"/>
      <w:lvlJc w:val="left"/>
      <w:pPr>
        <w:ind w:left="3949" w:hanging="360"/>
      </w:pPr>
      <w:rPr>
        <w:rFonts w:ascii="Courier New" w:hAnsi="Courier New" w:cs="Courier New" w:hint="default"/>
      </w:rPr>
    </w:lvl>
    <w:lvl w:ilvl="5" w:tplc="08430005" w:tentative="1">
      <w:start w:val="1"/>
      <w:numFmt w:val="bullet"/>
      <w:lvlText w:val=""/>
      <w:lvlJc w:val="left"/>
      <w:pPr>
        <w:ind w:left="4669" w:hanging="360"/>
      </w:pPr>
      <w:rPr>
        <w:rFonts w:ascii="Wingdings" w:hAnsi="Wingdings" w:hint="default"/>
      </w:rPr>
    </w:lvl>
    <w:lvl w:ilvl="6" w:tplc="08430001" w:tentative="1">
      <w:start w:val="1"/>
      <w:numFmt w:val="bullet"/>
      <w:lvlText w:val=""/>
      <w:lvlJc w:val="left"/>
      <w:pPr>
        <w:ind w:left="5389" w:hanging="360"/>
      </w:pPr>
      <w:rPr>
        <w:rFonts w:ascii="Symbol" w:hAnsi="Symbol" w:hint="default"/>
      </w:rPr>
    </w:lvl>
    <w:lvl w:ilvl="7" w:tplc="08430003" w:tentative="1">
      <w:start w:val="1"/>
      <w:numFmt w:val="bullet"/>
      <w:lvlText w:val="o"/>
      <w:lvlJc w:val="left"/>
      <w:pPr>
        <w:ind w:left="6109" w:hanging="360"/>
      </w:pPr>
      <w:rPr>
        <w:rFonts w:ascii="Courier New" w:hAnsi="Courier New" w:cs="Courier New" w:hint="default"/>
      </w:rPr>
    </w:lvl>
    <w:lvl w:ilvl="8" w:tplc="08430005" w:tentative="1">
      <w:start w:val="1"/>
      <w:numFmt w:val="bullet"/>
      <w:lvlText w:val=""/>
      <w:lvlJc w:val="left"/>
      <w:pPr>
        <w:ind w:left="6829" w:hanging="360"/>
      </w:pPr>
      <w:rPr>
        <w:rFonts w:ascii="Wingdings" w:hAnsi="Wingdings" w:hint="default"/>
      </w:rPr>
    </w:lvl>
  </w:abstractNum>
  <w:abstractNum w:abstractNumId="17" w15:restartNumberingAfterBreak="0">
    <w:nsid w:val="32DD066B"/>
    <w:multiLevelType w:val="hybridMultilevel"/>
    <w:tmpl w:val="62CA4136"/>
    <w:lvl w:ilvl="0" w:tplc="36ACE7F0">
      <w:start w:val="1"/>
      <w:numFmt w:val="decimal"/>
      <w:lvlText w:val="%1."/>
      <w:lvlJc w:val="left"/>
      <w:pPr>
        <w:ind w:left="360" w:hanging="360"/>
      </w:pPr>
      <w:rPr>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1455C0"/>
    <w:multiLevelType w:val="multilevel"/>
    <w:tmpl w:val="98D8FE38"/>
    <w:lvl w:ilvl="0">
      <w:start w:val="1"/>
      <w:numFmt w:val="decimal"/>
      <w:lvlText w:val="%1."/>
      <w:lvlJc w:val="left"/>
      <w:pPr>
        <w:ind w:left="432" w:hanging="432"/>
      </w:pPr>
      <w:rPr>
        <w:rFonts w:ascii="Times New Roman" w:hAnsi="Times New Roman" w:cs="Times New Roman" w:hint="default"/>
        <w:b/>
        <w:sz w:val="28"/>
      </w:rPr>
    </w:lvl>
    <w:lvl w:ilvl="1">
      <w:start w:val="1"/>
      <w:numFmt w:val="decimal"/>
      <w:lvlText w:val="%1.%2."/>
      <w:lvlJc w:val="left"/>
      <w:pPr>
        <w:ind w:left="432" w:hanging="432"/>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sz w:val="28"/>
      </w:rPr>
    </w:lvl>
    <w:lvl w:ilvl="3">
      <w:start w:val="1"/>
      <w:numFmt w:val="decimal"/>
      <w:lvlText w:val="%1.%2.%3.%4."/>
      <w:lvlJc w:val="left"/>
      <w:pPr>
        <w:ind w:left="720" w:hanging="720"/>
      </w:pPr>
      <w:rPr>
        <w:rFonts w:ascii="Times New Roman" w:hAnsi="Times New Roman" w:cs="Times New Roman" w:hint="default"/>
        <w:b/>
        <w:sz w:val="28"/>
      </w:rPr>
    </w:lvl>
    <w:lvl w:ilvl="4">
      <w:start w:val="1"/>
      <w:numFmt w:val="decimal"/>
      <w:lvlText w:val="%1.%2.%3.%4.%5."/>
      <w:lvlJc w:val="left"/>
      <w:pPr>
        <w:ind w:left="1080" w:hanging="1080"/>
      </w:pPr>
      <w:rPr>
        <w:rFonts w:ascii="Times New Roman" w:hAnsi="Times New Roman" w:cs="Times New Roman" w:hint="default"/>
        <w:b/>
        <w:sz w:val="28"/>
      </w:rPr>
    </w:lvl>
    <w:lvl w:ilvl="5">
      <w:start w:val="1"/>
      <w:numFmt w:val="decimal"/>
      <w:lvlText w:val="%1.%2.%3.%4.%5.%6."/>
      <w:lvlJc w:val="left"/>
      <w:pPr>
        <w:ind w:left="1080" w:hanging="1080"/>
      </w:pPr>
      <w:rPr>
        <w:rFonts w:ascii="Times New Roman" w:hAnsi="Times New Roman" w:cs="Times New Roman" w:hint="default"/>
        <w:b/>
        <w:sz w:val="28"/>
      </w:rPr>
    </w:lvl>
    <w:lvl w:ilvl="6">
      <w:start w:val="1"/>
      <w:numFmt w:val="decimal"/>
      <w:lvlText w:val="%1.%2.%3.%4.%5.%6.%7."/>
      <w:lvlJc w:val="left"/>
      <w:pPr>
        <w:ind w:left="1440" w:hanging="1440"/>
      </w:pPr>
      <w:rPr>
        <w:rFonts w:ascii="Times New Roman" w:hAnsi="Times New Roman" w:cs="Times New Roman" w:hint="default"/>
        <w:b/>
        <w:sz w:val="28"/>
      </w:rPr>
    </w:lvl>
    <w:lvl w:ilvl="7">
      <w:start w:val="1"/>
      <w:numFmt w:val="decimal"/>
      <w:lvlText w:val="%1.%2.%3.%4.%5.%6.%7.%8."/>
      <w:lvlJc w:val="left"/>
      <w:pPr>
        <w:ind w:left="1440" w:hanging="1440"/>
      </w:pPr>
      <w:rPr>
        <w:rFonts w:ascii="Times New Roman" w:hAnsi="Times New Roman" w:cs="Times New Roman" w:hint="default"/>
        <w:b/>
        <w:sz w:val="28"/>
      </w:rPr>
    </w:lvl>
    <w:lvl w:ilvl="8">
      <w:start w:val="1"/>
      <w:numFmt w:val="decimal"/>
      <w:lvlText w:val="%1.%2.%3.%4.%5.%6.%7.%8.%9."/>
      <w:lvlJc w:val="left"/>
      <w:pPr>
        <w:ind w:left="1800" w:hanging="1800"/>
      </w:pPr>
      <w:rPr>
        <w:rFonts w:ascii="Times New Roman" w:hAnsi="Times New Roman" w:cs="Times New Roman" w:hint="default"/>
        <w:b/>
        <w:sz w:val="28"/>
      </w:rPr>
    </w:lvl>
  </w:abstractNum>
  <w:abstractNum w:abstractNumId="19" w15:restartNumberingAfterBreak="0">
    <w:nsid w:val="415402D1"/>
    <w:multiLevelType w:val="hybridMultilevel"/>
    <w:tmpl w:val="8EAC052A"/>
    <w:lvl w:ilvl="0" w:tplc="0419000B">
      <w:start w:val="1"/>
      <w:numFmt w:val="bullet"/>
      <w:lvlText w:val=""/>
      <w:lvlJc w:val="left"/>
      <w:pPr>
        <w:ind w:left="1426" w:hanging="360"/>
      </w:pPr>
      <w:rPr>
        <w:rFonts w:ascii="Wingdings" w:hAnsi="Wingdings"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hint="default"/>
      </w:rPr>
    </w:lvl>
  </w:abstractNum>
  <w:abstractNum w:abstractNumId="20" w15:restartNumberingAfterBreak="0">
    <w:nsid w:val="43170285"/>
    <w:multiLevelType w:val="hybridMultilevel"/>
    <w:tmpl w:val="AF3C3E3E"/>
    <w:lvl w:ilvl="0" w:tplc="47D406AE">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3C6538C"/>
    <w:multiLevelType w:val="hybridMultilevel"/>
    <w:tmpl w:val="0CC6563E"/>
    <w:lvl w:ilvl="0" w:tplc="983A7A6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4E30AD7"/>
    <w:multiLevelType w:val="hybridMultilevel"/>
    <w:tmpl w:val="40BA6CF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3" w15:restartNumberingAfterBreak="0">
    <w:nsid w:val="487F7B55"/>
    <w:multiLevelType w:val="hybridMultilevel"/>
    <w:tmpl w:val="5AF4D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F744A2"/>
    <w:multiLevelType w:val="hybridMultilevel"/>
    <w:tmpl w:val="BEE28190"/>
    <w:lvl w:ilvl="0" w:tplc="ABE02B8A">
      <w:start w:val="17"/>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5" w15:restartNumberingAfterBreak="0">
    <w:nsid w:val="4C261BE3"/>
    <w:multiLevelType w:val="hybridMultilevel"/>
    <w:tmpl w:val="B0A2DC1E"/>
    <w:lvl w:ilvl="0" w:tplc="D6E6D4A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51915D2B"/>
    <w:multiLevelType w:val="hybridMultilevel"/>
    <w:tmpl w:val="E0781794"/>
    <w:lvl w:ilvl="0" w:tplc="69D4616C">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7" w15:restartNumberingAfterBreak="0">
    <w:nsid w:val="52776D71"/>
    <w:multiLevelType w:val="hybridMultilevel"/>
    <w:tmpl w:val="54D295B6"/>
    <w:lvl w:ilvl="0" w:tplc="46E63A6A">
      <w:start w:val="1"/>
      <w:numFmt w:val="bullet"/>
      <w:lvlText w:val="-"/>
      <w:lvlJc w:val="left"/>
      <w:pPr>
        <w:ind w:left="1066" w:hanging="360"/>
      </w:pPr>
      <w:rPr>
        <w:rFonts w:ascii="Times New Roman" w:eastAsia="Times New Roman" w:hAnsi="Times New Roman" w:cs="Times New Roman"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28" w15:restartNumberingAfterBreak="0">
    <w:nsid w:val="572F62C1"/>
    <w:multiLevelType w:val="hybridMultilevel"/>
    <w:tmpl w:val="F9EEE0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AE96774"/>
    <w:multiLevelType w:val="hybridMultilevel"/>
    <w:tmpl w:val="54885E5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0" w15:restartNumberingAfterBreak="0">
    <w:nsid w:val="5AEC64F8"/>
    <w:multiLevelType w:val="multilevel"/>
    <w:tmpl w:val="81F2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892E22"/>
    <w:multiLevelType w:val="hybridMultilevel"/>
    <w:tmpl w:val="0F94DE8A"/>
    <w:lvl w:ilvl="0" w:tplc="C4707E7E">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2" w15:restartNumberingAfterBreak="0">
    <w:nsid w:val="5FAC1223"/>
    <w:multiLevelType w:val="hybridMultilevel"/>
    <w:tmpl w:val="F464632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6369057F"/>
    <w:multiLevelType w:val="hybridMultilevel"/>
    <w:tmpl w:val="7BEEEFDC"/>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3753FD2"/>
    <w:multiLevelType w:val="hybridMultilevel"/>
    <w:tmpl w:val="4FFCFA04"/>
    <w:lvl w:ilvl="0" w:tplc="46E63A6A">
      <w:start w:val="1"/>
      <w:numFmt w:val="bullet"/>
      <w:lvlText w:val="-"/>
      <w:lvlJc w:val="left"/>
      <w:pPr>
        <w:ind w:left="1772"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5" w15:restartNumberingAfterBreak="0">
    <w:nsid w:val="67E87A11"/>
    <w:multiLevelType w:val="hybridMultilevel"/>
    <w:tmpl w:val="57443FB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6" w15:restartNumberingAfterBreak="0">
    <w:nsid w:val="69483234"/>
    <w:multiLevelType w:val="hybridMultilevel"/>
    <w:tmpl w:val="3A785574"/>
    <w:lvl w:ilvl="0" w:tplc="AFC827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5F2A11"/>
    <w:multiLevelType w:val="multilevel"/>
    <w:tmpl w:val="230E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4069FA"/>
    <w:multiLevelType w:val="hybridMultilevel"/>
    <w:tmpl w:val="23525236"/>
    <w:lvl w:ilvl="0" w:tplc="E80E1E92">
      <w:start w:val="23"/>
      <w:numFmt w:val="decimal"/>
      <w:lvlText w:val="%1."/>
      <w:lvlJc w:val="left"/>
      <w:pPr>
        <w:ind w:left="1066" w:hanging="360"/>
      </w:pPr>
      <w:rPr>
        <w:rFonts w:eastAsia="TimesNewRomanPSMT"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9" w15:restartNumberingAfterBreak="0">
    <w:nsid w:val="6ABA3764"/>
    <w:multiLevelType w:val="hybridMultilevel"/>
    <w:tmpl w:val="9E82845C"/>
    <w:lvl w:ilvl="0" w:tplc="02BE9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B667497"/>
    <w:multiLevelType w:val="hybridMultilevel"/>
    <w:tmpl w:val="42A04124"/>
    <w:lvl w:ilvl="0" w:tplc="983A7A6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C8C758D"/>
    <w:multiLevelType w:val="hybridMultilevel"/>
    <w:tmpl w:val="E3E80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982C59"/>
    <w:multiLevelType w:val="multilevel"/>
    <w:tmpl w:val="0CEE55D6"/>
    <w:lvl w:ilvl="0">
      <w:start w:val="1"/>
      <w:numFmt w:val="decimal"/>
      <w:lvlText w:val="%1"/>
      <w:lvlJc w:val="left"/>
      <w:pPr>
        <w:ind w:left="420" w:hanging="420"/>
      </w:pPr>
      <w:rPr>
        <w:rFonts w:hint="default"/>
      </w:rPr>
    </w:lvl>
    <w:lvl w:ilvl="1">
      <w:start w:val="1"/>
      <w:numFmt w:val="decimal"/>
      <w:lvlText w:val="%1.%2"/>
      <w:lvlJc w:val="left"/>
      <w:pPr>
        <w:ind w:left="564" w:hanging="42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3312" w:hanging="2160"/>
      </w:pPr>
      <w:rPr>
        <w:rFonts w:hint="default"/>
      </w:rPr>
    </w:lvl>
  </w:abstractNum>
  <w:abstractNum w:abstractNumId="43" w15:restartNumberingAfterBreak="0">
    <w:nsid w:val="7A4E4FAC"/>
    <w:multiLevelType w:val="hybridMultilevel"/>
    <w:tmpl w:val="99782DB4"/>
    <w:lvl w:ilvl="0" w:tplc="AC048086">
      <w:start w:val="1"/>
      <w:numFmt w:val="decimal"/>
      <w:lvlText w:val="%1."/>
      <w:lvlJc w:val="left"/>
      <w:pPr>
        <w:ind w:left="1068" w:hanging="360"/>
      </w:pPr>
      <w:rPr>
        <w:rFonts w:ascii="Times New Roman" w:eastAsia="Times New Roman" w:hAnsi="Times New Roman" w:cs="Times New Roman"/>
        <w:b w:val="0"/>
      </w:rPr>
    </w:lvl>
    <w:lvl w:ilvl="1" w:tplc="08430019" w:tentative="1">
      <w:start w:val="1"/>
      <w:numFmt w:val="lowerLetter"/>
      <w:lvlText w:val="%2."/>
      <w:lvlJc w:val="left"/>
      <w:pPr>
        <w:ind w:left="1788" w:hanging="360"/>
      </w:pPr>
      <w:rPr>
        <w:rFonts w:cs="Times New Roman"/>
      </w:rPr>
    </w:lvl>
    <w:lvl w:ilvl="2" w:tplc="0843001B" w:tentative="1">
      <w:start w:val="1"/>
      <w:numFmt w:val="lowerRoman"/>
      <w:lvlText w:val="%3."/>
      <w:lvlJc w:val="right"/>
      <w:pPr>
        <w:ind w:left="2508" w:hanging="180"/>
      </w:pPr>
      <w:rPr>
        <w:rFonts w:cs="Times New Roman"/>
      </w:rPr>
    </w:lvl>
    <w:lvl w:ilvl="3" w:tplc="0843000F" w:tentative="1">
      <w:start w:val="1"/>
      <w:numFmt w:val="decimal"/>
      <w:lvlText w:val="%4."/>
      <w:lvlJc w:val="left"/>
      <w:pPr>
        <w:ind w:left="3228" w:hanging="360"/>
      </w:pPr>
      <w:rPr>
        <w:rFonts w:cs="Times New Roman"/>
      </w:rPr>
    </w:lvl>
    <w:lvl w:ilvl="4" w:tplc="08430019" w:tentative="1">
      <w:start w:val="1"/>
      <w:numFmt w:val="lowerLetter"/>
      <w:lvlText w:val="%5."/>
      <w:lvlJc w:val="left"/>
      <w:pPr>
        <w:ind w:left="3948" w:hanging="360"/>
      </w:pPr>
      <w:rPr>
        <w:rFonts w:cs="Times New Roman"/>
      </w:rPr>
    </w:lvl>
    <w:lvl w:ilvl="5" w:tplc="0843001B" w:tentative="1">
      <w:start w:val="1"/>
      <w:numFmt w:val="lowerRoman"/>
      <w:lvlText w:val="%6."/>
      <w:lvlJc w:val="right"/>
      <w:pPr>
        <w:ind w:left="4668" w:hanging="180"/>
      </w:pPr>
      <w:rPr>
        <w:rFonts w:cs="Times New Roman"/>
      </w:rPr>
    </w:lvl>
    <w:lvl w:ilvl="6" w:tplc="0843000F" w:tentative="1">
      <w:start w:val="1"/>
      <w:numFmt w:val="decimal"/>
      <w:lvlText w:val="%7."/>
      <w:lvlJc w:val="left"/>
      <w:pPr>
        <w:ind w:left="5388" w:hanging="360"/>
      </w:pPr>
      <w:rPr>
        <w:rFonts w:cs="Times New Roman"/>
      </w:rPr>
    </w:lvl>
    <w:lvl w:ilvl="7" w:tplc="08430019" w:tentative="1">
      <w:start w:val="1"/>
      <w:numFmt w:val="lowerLetter"/>
      <w:lvlText w:val="%8."/>
      <w:lvlJc w:val="left"/>
      <w:pPr>
        <w:ind w:left="6108" w:hanging="360"/>
      </w:pPr>
      <w:rPr>
        <w:rFonts w:cs="Times New Roman"/>
      </w:rPr>
    </w:lvl>
    <w:lvl w:ilvl="8" w:tplc="0843001B" w:tentative="1">
      <w:start w:val="1"/>
      <w:numFmt w:val="lowerRoman"/>
      <w:lvlText w:val="%9."/>
      <w:lvlJc w:val="right"/>
      <w:pPr>
        <w:ind w:left="6828" w:hanging="180"/>
      </w:pPr>
      <w:rPr>
        <w:rFonts w:cs="Times New Roman"/>
      </w:rPr>
    </w:lvl>
  </w:abstractNum>
  <w:abstractNum w:abstractNumId="44" w15:restartNumberingAfterBreak="0">
    <w:nsid w:val="7EF267EB"/>
    <w:multiLevelType w:val="hybridMultilevel"/>
    <w:tmpl w:val="3DBA754E"/>
    <w:lvl w:ilvl="0" w:tplc="04190001">
      <w:start w:val="1"/>
      <w:numFmt w:val="bullet"/>
      <w:lvlText w:val=""/>
      <w:lvlJc w:val="left"/>
      <w:pPr>
        <w:ind w:left="1426" w:hanging="360"/>
      </w:pPr>
      <w:rPr>
        <w:rFonts w:ascii="Symbol" w:hAnsi="Symbol" w:hint="default"/>
      </w:rPr>
    </w:lvl>
    <w:lvl w:ilvl="1" w:tplc="FFFFFFFF" w:tentative="1">
      <w:start w:val="1"/>
      <w:numFmt w:val="bullet"/>
      <w:lvlText w:val="o"/>
      <w:lvlJc w:val="left"/>
      <w:pPr>
        <w:ind w:left="2146" w:hanging="360"/>
      </w:pPr>
      <w:rPr>
        <w:rFonts w:ascii="Courier New" w:hAnsi="Courier New" w:cs="Courier New" w:hint="default"/>
      </w:rPr>
    </w:lvl>
    <w:lvl w:ilvl="2" w:tplc="FFFFFFFF" w:tentative="1">
      <w:start w:val="1"/>
      <w:numFmt w:val="bullet"/>
      <w:lvlText w:val=""/>
      <w:lvlJc w:val="left"/>
      <w:pPr>
        <w:ind w:left="2866" w:hanging="360"/>
      </w:pPr>
      <w:rPr>
        <w:rFonts w:ascii="Wingdings" w:hAnsi="Wingdings" w:hint="default"/>
      </w:rPr>
    </w:lvl>
    <w:lvl w:ilvl="3" w:tplc="FFFFFFFF" w:tentative="1">
      <w:start w:val="1"/>
      <w:numFmt w:val="bullet"/>
      <w:lvlText w:val=""/>
      <w:lvlJc w:val="left"/>
      <w:pPr>
        <w:ind w:left="3586" w:hanging="360"/>
      </w:pPr>
      <w:rPr>
        <w:rFonts w:ascii="Symbol" w:hAnsi="Symbol" w:hint="default"/>
      </w:rPr>
    </w:lvl>
    <w:lvl w:ilvl="4" w:tplc="FFFFFFFF" w:tentative="1">
      <w:start w:val="1"/>
      <w:numFmt w:val="bullet"/>
      <w:lvlText w:val="o"/>
      <w:lvlJc w:val="left"/>
      <w:pPr>
        <w:ind w:left="4306" w:hanging="360"/>
      </w:pPr>
      <w:rPr>
        <w:rFonts w:ascii="Courier New" w:hAnsi="Courier New" w:cs="Courier New" w:hint="default"/>
      </w:rPr>
    </w:lvl>
    <w:lvl w:ilvl="5" w:tplc="FFFFFFFF" w:tentative="1">
      <w:start w:val="1"/>
      <w:numFmt w:val="bullet"/>
      <w:lvlText w:val=""/>
      <w:lvlJc w:val="left"/>
      <w:pPr>
        <w:ind w:left="5026" w:hanging="360"/>
      </w:pPr>
      <w:rPr>
        <w:rFonts w:ascii="Wingdings" w:hAnsi="Wingdings" w:hint="default"/>
      </w:rPr>
    </w:lvl>
    <w:lvl w:ilvl="6" w:tplc="FFFFFFFF" w:tentative="1">
      <w:start w:val="1"/>
      <w:numFmt w:val="bullet"/>
      <w:lvlText w:val=""/>
      <w:lvlJc w:val="left"/>
      <w:pPr>
        <w:ind w:left="5746" w:hanging="360"/>
      </w:pPr>
      <w:rPr>
        <w:rFonts w:ascii="Symbol" w:hAnsi="Symbol" w:hint="default"/>
      </w:rPr>
    </w:lvl>
    <w:lvl w:ilvl="7" w:tplc="FFFFFFFF" w:tentative="1">
      <w:start w:val="1"/>
      <w:numFmt w:val="bullet"/>
      <w:lvlText w:val="o"/>
      <w:lvlJc w:val="left"/>
      <w:pPr>
        <w:ind w:left="6466" w:hanging="360"/>
      </w:pPr>
      <w:rPr>
        <w:rFonts w:ascii="Courier New" w:hAnsi="Courier New" w:cs="Courier New" w:hint="default"/>
      </w:rPr>
    </w:lvl>
    <w:lvl w:ilvl="8" w:tplc="FFFFFFFF" w:tentative="1">
      <w:start w:val="1"/>
      <w:numFmt w:val="bullet"/>
      <w:lvlText w:val=""/>
      <w:lvlJc w:val="left"/>
      <w:pPr>
        <w:ind w:left="7186" w:hanging="360"/>
      </w:pPr>
      <w:rPr>
        <w:rFonts w:ascii="Wingdings" w:hAnsi="Wingdings" w:hint="default"/>
      </w:rPr>
    </w:lvl>
  </w:abstractNum>
  <w:num w:numId="1">
    <w:abstractNumId w:val="43"/>
  </w:num>
  <w:num w:numId="2">
    <w:abstractNumId w:val="0"/>
  </w:num>
  <w:num w:numId="3">
    <w:abstractNumId w:val="37"/>
  </w:num>
  <w:num w:numId="4">
    <w:abstractNumId w:val="13"/>
  </w:num>
  <w:num w:numId="5">
    <w:abstractNumId w:val="40"/>
  </w:num>
  <w:num w:numId="6">
    <w:abstractNumId w:val="16"/>
  </w:num>
  <w:num w:numId="7">
    <w:abstractNumId w:val="36"/>
  </w:num>
  <w:num w:numId="8">
    <w:abstractNumId w:val="2"/>
  </w:num>
  <w:num w:numId="9">
    <w:abstractNumId w:val="39"/>
  </w:num>
  <w:num w:numId="10">
    <w:abstractNumId w:val="7"/>
  </w:num>
  <w:num w:numId="11">
    <w:abstractNumId w:val="28"/>
  </w:num>
  <w:num w:numId="12">
    <w:abstractNumId w:val="21"/>
  </w:num>
  <w:num w:numId="13">
    <w:abstractNumId w:val="8"/>
  </w:num>
  <w:num w:numId="14">
    <w:abstractNumId w:val="11"/>
  </w:num>
  <w:num w:numId="15">
    <w:abstractNumId w:val="20"/>
  </w:num>
  <w:num w:numId="16">
    <w:abstractNumId w:val="33"/>
  </w:num>
  <w:num w:numId="17">
    <w:abstractNumId w:val="41"/>
  </w:num>
  <w:num w:numId="18">
    <w:abstractNumId w:val="5"/>
  </w:num>
  <w:num w:numId="19">
    <w:abstractNumId w:val="31"/>
  </w:num>
  <w:num w:numId="20">
    <w:abstractNumId w:val="1"/>
  </w:num>
  <w:num w:numId="21">
    <w:abstractNumId w:val="9"/>
  </w:num>
  <w:num w:numId="22">
    <w:abstractNumId w:val="27"/>
  </w:num>
  <w:num w:numId="23">
    <w:abstractNumId w:val="30"/>
  </w:num>
  <w:num w:numId="24">
    <w:abstractNumId w:val="23"/>
  </w:num>
  <w:num w:numId="25">
    <w:abstractNumId w:val="22"/>
  </w:num>
  <w:num w:numId="26">
    <w:abstractNumId w:val="35"/>
  </w:num>
  <w:num w:numId="27">
    <w:abstractNumId w:val="15"/>
  </w:num>
  <w:num w:numId="28">
    <w:abstractNumId w:val="34"/>
  </w:num>
  <w:num w:numId="29">
    <w:abstractNumId w:val="29"/>
  </w:num>
  <w:num w:numId="30">
    <w:abstractNumId w:val="18"/>
  </w:num>
  <w:num w:numId="31">
    <w:abstractNumId w:val="3"/>
  </w:num>
  <w:num w:numId="32">
    <w:abstractNumId w:val="44"/>
  </w:num>
  <w:num w:numId="33">
    <w:abstractNumId w:val="42"/>
  </w:num>
  <w:num w:numId="34">
    <w:abstractNumId w:val="26"/>
  </w:num>
  <w:num w:numId="35">
    <w:abstractNumId w:val="4"/>
  </w:num>
  <w:num w:numId="36">
    <w:abstractNumId w:val="19"/>
  </w:num>
  <w:num w:numId="37">
    <w:abstractNumId w:val="6"/>
  </w:num>
  <w:num w:numId="38">
    <w:abstractNumId w:val="12"/>
  </w:num>
  <w:num w:numId="39">
    <w:abstractNumId w:val="10"/>
  </w:num>
  <w:num w:numId="40">
    <w:abstractNumId w:val="24"/>
  </w:num>
  <w:num w:numId="41">
    <w:abstractNumId w:val="38"/>
  </w:num>
  <w:num w:numId="42">
    <w:abstractNumId w:val="32"/>
  </w:num>
  <w:num w:numId="43">
    <w:abstractNumId w:val="17"/>
  </w:num>
  <w:num w:numId="44">
    <w:abstractNumId w:val="2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81"/>
    <w:rsid w:val="00002FEC"/>
    <w:rsid w:val="00026F2F"/>
    <w:rsid w:val="00033FA4"/>
    <w:rsid w:val="00047D41"/>
    <w:rsid w:val="00056B5F"/>
    <w:rsid w:val="00067B3F"/>
    <w:rsid w:val="00075D19"/>
    <w:rsid w:val="00076001"/>
    <w:rsid w:val="00084562"/>
    <w:rsid w:val="00090640"/>
    <w:rsid w:val="00092118"/>
    <w:rsid w:val="00095605"/>
    <w:rsid w:val="000B2E19"/>
    <w:rsid w:val="000B3BAB"/>
    <w:rsid w:val="000C571E"/>
    <w:rsid w:val="000D0D82"/>
    <w:rsid w:val="000E40EA"/>
    <w:rsid w:val="000F1D92"/>
    <w:rsid w:val="000F38D4"/>
    <w:rsid w:val="00111521"/>
    <w:rsid w:val="001131B4"/>
    <w:rsid w:val="00114564"/>
    <w:rsid w:val="00124629"/>
    <w:rsid w:val="001252E2"/>
    <w:rsid w:val="00125ACF"/>
    <w:rsid w:val="00132767"/>
    <w:rsid w:val="001370F6"/>
    <w:rsid w:val="00140FCD"/>
    <w:rsid w:val="0014109E"/>
    <w:rsid w:val="00144CF9"/>
    <w:rsid w:val="00170AC4"/>
    <w:rsid w:val="00171065"/>
    <w:rsid w:val="00183193"/>
    <w:rsid w:val="001A5D53"/>
    <w:rsid w:val="001A79F3"/>
    <w:rsid w:val="001B5EBB"/>
    <w:rsid w:val="001C2921"/>
    <w:rsid w:val="001C657F"/>
    <w:rsid w:val="001D0EC6"/>
    <w:rsid w:val="001D4A20"/>
    <w:rsid w:val="001D5F59"/>
    <w:rsid w:val="001D6763"/>
    <w:rsid w:val="001E306C"/>
    <w:rsid w:val="001F4FE8"/>
    <w:rsid w:val="0020143A"/>
    <w:rsid w:val="0020416F"/>
    <w:rsid w:val="002069D6"/>
    <w:rsid w:val="00206B23"/>
    <w:rsid w:val="0021695B"/>
    <w:rsid w:val="00216AB1"/>
    <w:rsid w:val="00222295"/>
    <w:rsid w:val="0022329C"/>
    <w:rsid w:val="00224174"/>
    <w:rsid w:val="002279F8"/>
    <w:rsid w:val="00232CBB"/>
    <w:rsid w:val="00234949"/>
    <w:rsid w:val="00252881"/>
    <w:rsid w:val="002615DC"/>
    <w:rsid w:val="00274A44"/>
    <w:rsid w:val="0028313C"/>
    <w:rsid w:val="00293018"/>
    <w:rsid w:val="00293268"/>
    <w:rsid w:val="00294387"/>
    <w:rsid w:val="00295DE4"/>
    <w:rsid w:val="002A0BC1"/>
    <w:rsid w:val="002A62D4"/>
    <w:rsid w:val="002A728C"/>
    <w:rsid w:val="002B3E00"/>
    <w:rsid w:val="002B3F54"/>
    <w:rsid w:val="002C0568"/>
    <w:rsid w:val="002D1EE5"/>
    <w:rsid w:val="002D26DF"/>
    <w:rsid w:val="002D354F"/>
    <w:rsid w:val="002D5702"/>
    <w:rsid w:val="002D6370"/>
    <w:rsid w:val="002E5580"/>
    <w:rsid w:val="002E7CC3"/>
    <w:rsid w:val="002F0D64"/>
    <w:rsid w:val="002F4292"/>
    <w:rsid w:val="002F607F"/>
    <w:rsid w:val="00304B1E"/>
    <w:rsid w:val="00304F48"/>
    <w:rsid w:val="003212B8"/>
    <w:rsid w:val="00321485"/>
    <w:rsid w:val="0032359E"/>
    <w:rsid w:val="00323D05"/>
    <w:rsid w:val="00330409"/>
    <w:rsid w:val="003304E3"/>
    <w:rsid w:val="00331DAA"/>
    <w:rsid w:val="00333B99"/>
    <w:rsid w:val="003371B0"/>
    <w:rsid w:val="00354032"/>
    <w:rsid w:val="00354BB6"/>
    <w:rsid w:val="00357573"/>
    <w:rsid w:val="003626B4"/>
    <w:rsid w:val="00365973"/>
    <w:rsid w:val="00371B81"/>
    <w:rsid w:val="00375754"/>
    <w:rsid w:val="00385AA5"/>
    <w:rsid w:val="0039510C"/>
    <w:rsid w:val="003A2369"/>
    <w:rsid w:val="003A63CA"/>
    <w:rsid w:val="003A6C37"/>
    <w:rsid w:val="003A705F"/>
    <w:rsid w:val="003B4210"/>
    <w:rsid w:val="003B6255"/>
    <w:rsid w:val="003D252D"/>
    <w:rsid w:val="003D2933"/>
    <w:rsid w:val="003D7931"/>
    <w:rsid w:val="003E4D7B"/>
    <w:rsid w:val="003F036B"/>
    <w:rsid w:val="003F59B1"/>
    <w:rsid w:val="003F7374"/>
    <w:rsid w:val="003F7DCF"/>
    <w:rsid w:val="0040079E"/>
    <w:rsid w:val="00420CE7"/>
    <w:rsid w:val="00422AD4"/>
    <w:rsid w:val="0042625B"/>
    <w:rsid w:val="0043105B"/>
    <w:rsid w:val="00431CB4"/>
    <w:rsid w:val="00431FD8"/>
    <w:rsid w:val="00435DF2"/>
    <w:rsid w:val="00452020"/>
    <w:rsid w:val="004544AD"/>
    <w:rsid w:val="00455D00"/>
    <w:rsid w:val="00456229"/>
    <w:rsid w:val="004676D2"/>
    <w:rsid w:val="00470BD0"/>
    <w:rsid w:val="00472CCB"/>
    <w:rsid w:val="00484F39"/>
    <w:rsid w:val="0049366D"/>
    <w:rsid w:val="00496F04"/>
    <w:rsid w:val="004A118E"/>
    <w:rsid w:val="004A5D3C"/>
    <w:rsid w:val="004B17D2"/>
    <w:rsid w:val="004B1DC1"/>
    <w:rsid w:val="004B43A3"/>
    <w:rsid w:val="004B6043"/>
    <w:rsid w:val="004B62F9"/>
    <w:rsid w:val="004B76E0"/>
    <w:rsid w:val="004E60DD"/>
    <w:rsid w:val="004F312F"/>
    <w:rsid w:val="005133D0"/>
    <w:rsid w:val="00516F91"/>
    <w:rsid w:val="00517E64"/>
    <w:rsid w:val="00524229"/>
    <w:rsid w:val="005266C9"/>
    <w:rsid w:val="00526EF8"/>
    <w:rsid w:val="00533AC0"/>
    <w:rsid w:val="00535444"/>
    <w:rsid w:val="005367CC"/>
    <w:rsid w:val="00541C25"/>
    <w:rsid w:val="005445F0"/>
    <w:rsid w:val="00547EE1"/>
    <w:rsid w:val="00550FE8"/>
    <w:rsid w:val="00556338"/>
    <w:rsid w:val="005649CE"/>
    <w:rsid w:val="0057563B"/>
    <w:rsid w:val="00586A89"/>
    <w:rsid w:val="0059715F"/>
    <w:rsid w:val="005A0E2C"/>
    <w:rsid w:val="005B5F78"/>
    <w:rsid w:val="005B6C1C"/>
    <w:rsid w:val="005D2780"/>
    <w:rsid w:val="005D71B8"/>
    <w:rsid w:val="005E18E5"/>
    <w:rsid w:val="005E2515"/>
    <w:rsid w:val="005E41AF"/>
    <w:rsid w:val="005F0176"/>
    <w:rsid w:val="005F2F76"/>
    <w:rsid w:val="005F4858"/>
    <w:rsid w:val="005F4BDB"/>
    <w:rsid w:val="005F793C"/>
    <w:rsid w:val="00603487"/>
    <w:rsid w:val="00604B2D"/>
    <w:rsid w:val="00606B37"/>
    <w:rsid w:val="006316A0"/>
    <w:rsid w:val="00632BE8"/>
    <w:rsid w:val="00643D92"/>
    <w:rsid w:val="00646979"/>
    <w:rsid w:val="00650B5C"/>
    <w:rsid w:val="00655788"/>
    <w:rsid w:val="00667342"/>
    <w:rsid w:val="006724A2"/>
    <w:rsid w:val="00676AF3"/>
    <w:rsid w:val="00677F6E"/>
    <w:rsid w:val="00695165"/>
    <w:rsid w:val="006A0CA9"/>
    <w:rsid w:val="006A32D5"/>
    <w:rsid w:val="006A3E15"/>
    <w:rsid w:val="006C449A"/>
    <w:rsid w:val="006C495A"/>
    <w:rsid w:val="006C5469"/>
    <w:rsid w:val="006C7CD4"/>
    <w:rsid w:val="006D5F7C"/>
    <w:rsid w:val="0070396C"/>
    <w:rsid w:val="0070684B"/>
    <w:rsid w:val="0071115B"/>
    <w:rsid w:val="00711263"/>
    <w:rsid w:val="0072077C"/>
    <w:rsid w:val="00721972"/>
    <w:rsid w:val="00726500"/>
    <w:rsid w:val="007428FA"/>
    <w:rsid w:val="00747413"/>
    <w:rsid w:val="007510EA"/>
    <w:rsid w:val="007539E7"/>
    <w:rsid w:val="007564C1"/>
    <w:rsid w:val="00770CA5"/>
    <w:rsid w:val="007743CD"/>
    <w:rsid w:val="00774DEA"/>
    <w:rsid w:val="00774E98"/>
    <w:rsid w:val="00775C86"/>
    <w:rsid w:val="007767B5"/>
    <w:rsid w:val="00777412"/>
    <w:rsid w:val="00791215"/>
    <w:rsid w:val="00793F5B"/>
    <w:rsid w:val="007963E0"/>
    <w:rsid w:val="007A04CD"/>
    <w:rsid w:val="007A2388"/>
    <w:rsid w:val="007B5D93"/>
    <w:rsid w:val="007C5F32"/>
    <w:rsid w:val="007D3BFF"/>
    <w:rsid w:val="007E0AEB"/>
    <w:rsid w:val="007E26C8"/>
    <w:rsid w:val="007E6A46"/>
    <w:rsid w:val="007E781B"/>
    <w:rsid w:val="007F0503"/>
    <w:rsid w:val="007F2C4E"/>
    <w:rsid w:val="00810C9B"/>
    <w:rsid w:val="00812133"/>
    <w:rsid w:val="0081256E"/>
    <w:rsid w:val="0081643A"/>
    <w:rsid w:val="008238E1"/>
    <w:rsid w:val="00824AC4"/>
    <w:rsid w:val="008253DD"/>
    <w:rsid w:val="00825C6B"/>
    <w:rsid w:val="00827293"/>
    <w:rsid w:val="00831FFF"/>
    <w:rsid w:val="00844B76"/>
    <w:rsid w:val="00850D90"/>
    <w:rsid w:val="00851913"/>
    <w:rsid w:val="008577EE"/>
    <w:rsid w:val="00863BD2"/>
    <w:rsid w:val="008751CC"/>
    <w:rsid w:val="008751EE"/>
    <w:rsid w:val="008767DA"/>
    <w:rsid w:val="00884F69"/>
    <w:rsid w:val="0088575B"/>
    <w:rsid w:val="00885D80"/>
    <w:rsid w:val="0089678B"/>
    <w:rsid w:val="008979F1"/>
    <w:rsid w:val="008A2869"/>
    <w:rsid w:val="008A30D0"/>
    <w:rsid w:val="008A3D2B"/>
    <w:rsid w:val="008C0FAD"/>
    <w:rsid w:val="008C15DF"/>
    <w:rsid w:val="008E3041"/>
    <w:rsid w:val="008F277C"/>
    <w:rsid w:val="0090435D"/>
    <w:rsid w:val="0091089F"/>
    <w:rsid w:val="009110BC"/>
    <w:rsid w:val="00916B45"/>
    <w:rsid w:val="0092626A"/>
    <w:rsid w:val="0093085D"/>
    <w:rsid w:val="009372FF"/>
    <w:rsid w:val="00937483"/>
    <w:rsid w:val="00940D63"/>
    <w:rsid w:val="00944FDF"/>
    <w:rsid w:val="009468CC"/>
    <w:rsid w:val="009525E5"/>
    <w:rsid w:val="00955E6F"/>
    <w:rsid w:val="00965910"/>
    <w:rsid w:val="009671BE"/>
    <w:rsid w:val="00970F4F"/>
    <w:rsid w:val="00977552"/>
    <w:rsid w:val="00994329"/>
    <w:rsid w:val="009945A1"/>
    <w:rsid w:val="009C37BA"/>
    <w:rsid w:val="009C622A"/>
    <w:rsid w:val="009D0D82"/>
    <w:rsid w:val="009E579A"/>
    <w:rsid w:val="009E5D30"/>
    <w:rsid w:val="00A02A09"/>
    <w:rsid w:val="00A042C6"/>
    <w:rsid w:val="00A04FDE"/>
    <w:rsid w:val="00A13C95"/>
    <w:rsid w:val="00A146DB"/>
    <w:rsid w:val="00A27CAE"/>
    <w:rsid w:val="00A35548"/>
    <w:rsid w:val="00A37AF1"/>
    <w:rsid w:val="00A37F09"/>
    <w:rsid w:val="00A42680"/>
    <w:rsid w:val="00A42E9B"/>
    <w:rsid w:val="00A434EA"/>
    <w:rsid w:val="00A44985"/>
    <w:rsid w:val="00A50295"/>
    <w:rsid w:val="00A572C1"/>
    <w:rsid w:val="00A66C97"/>
    <w:rsid w:val="00A8371F"/>
    <w:rsid w:val="00A9214C"/>
    <w:rsid w:val="00AA15B9"/>
    <w:rsid w:val="00AA783A"/>
    <w:rsid w:val="00AB63F9"/>
    <w:rsid w:val="00AC4FEA"/>
    <w:rsid w:val="00AC5C71"/>
    <w:rsid w:val="00AD4336"/>
    <w:rsid w:val="00AD7311"/>
    <w:rsid w:val="00AE0856"/>
    <w:rsid w:val="00AE42BA"/>
    <w:rsid w:val="00AF0BB3"/>
    <w:rsid w:val="00AF488E"/>
    <w:rsid w:val="00AF502D"/>
    <w:rsid w:val="00B04E8B"/>
    <w:rsid w:val="00B05DB6"/>
    <w:rsid w:val="00B12713"/>
    <w:rsid w:val="00B13052"/>
    <w:rsid w:val="00B13667"/>
    <w:rsid w:val="00B16620"/>
    <w:rsid w:val="00B2114D"/>
    <w:rsid w:val="00B21983"/>
    <w:rsid w:val="00B378CD"/>
    <w:rsid w:val="00B505F0"/>
    <w:rsid w:val="00B51D3E"/>
    <w:rsid w:val="00B53CAA"/>
    <w:rsid w:val="00B604A7"/>
    <w:rsid w:val="00B700D3"/>
    <w:rsid w:val="00B71535"/>
    <w:rsid w:val="00B71A98"/>
    <w:rsid w:val="00B7353B"/>
    <w:rsid w:val="00B75483"/>
    <w:rsid w:val="00B935A6"/>
    <w:rsid w:val="00B97C62"/>
    <w:rsid w:val="00BA15EA"/>
    <w:rsid w:val="00BA4CA0"/>
    <w:rsid w:val="00BD0DE0"/>
    <w:rsid w:val="00BD13BD"/>
    <w:rsid w:val="00BD52D1"/>
    <w:rsid w:val="00BD6D28"/>
    <w:rsid w:val="00BD790F"/>
    <w:rsid w:val="00BE12FD"/>
    <w:rsid w:val="00BF30F1"/>
    <w:rsid w:val="00C05B16"/>
    <w:rsid w:val="00C06985"/>
    <w:rsid w:val="00C07663"/>
    <w:rsid w:val="00C12986"/>
    <w:rsid w:val="00C176ED"/>
    <w:rsid w:val="00C30903"/>
    <w:rsid w:val="00C4514E"/>
    <w:rsid w:val="00C50396"/>
    <w:rsid w:val="00C535A9"/>
    <w:rsid w:val="00C57492"/>
    <w:rsid w:val="00C63435"/>
    <w:rsid w:val="00C66E0F"/>
    <w:rsid w:val="00C8210F"/>
    <w:rsid w:val="00C87C72"/>
    <w:rsid w:val="00C9308A"/>
    <w:rsid w:val="00C96F0B"/>
    <w:rsid w:val="00CB3055"/>
    <w:rsid w:val="00CD3ED2"/>
    <w:rsid w:val="00CD440F"/>
    <w:rsid w:val="00CD4631"/>
    <w:rsid w:val="00CE3F21"/>
    <w:rsid w:val="00CE3F6B"/>
    <w:rsid w:val="00CE695B"/>
    <w:rsid w:val="00CF24ED"/>
    <w:rsid w:val="00D11E03"/>
    <w:rsid w:val="00D221A7"/>
    <w:rsid w:val="00D27304"/>
    <w:rsid w:val="00D320C9"/>
    <w:rsid w:val="00D36A63"/>
    <w:rsid w:val="00D47A89"/>
    <w:rsid w:val="00D56128"/>
    <w:rsid w:val="00D574DB"/>
    <w:rsid w:val="00D608EF"/>
    <w:rsid w:val="00D6472A"/>
    <w:rsid w:val="00D67794"/>
    <w:rsid w:val="00D7015B"/>
    <w:rsid w:val="00D726B9"/>
    <w:rsid w:val="00D730C4"/>
    <w:rsid w:val="00D76E21"/>
    <w:rsid w:val="00D7751E"/>
    <w:rsid w:val="00D934BD"/>
    <w:rsid w:val="00D95988"/>
    <w:rsid w:val="00D977F5"/>
    <w:rsid w:val="00DA042D"/>
    <w:rsid w:val="00DA0529"/>
    <w:rsid w:val="00DA2C9F"/>
    <w:rsid w:val="00DA6A16"/>
    <w:rsid w:val="00DB341F"/>
    <w:rsid w:val="00DB3CE9"/>
    <w:rsid w:val="00DC2BD4"/>
    <w:rsid w:val="00DD18E6"/>
    <w:rsid w:val="00DD2514"/>
    <w:rsid w:val="00DD5F4B"/>
    <w:rsid w:val="00DE4A76"/>
    <w:rsid w:val="00DE6E57"/>
    <w:rsid w:val="00DF3144"/>
    <w:rsid w:val="00DF5CE2"/>
    <w:rsid w:val="00DF6709"/>
    <w:rsid w:val="00E10BF2"/>
    <w:rsid w:val="00E2406C"/>
    <w:rsid w:val="00E31CC5"/>
    <w:rsid w:val="00E3225E"/>
    <w:rsid w:val="00E32343"/>
    <w:rsid w:val="00E34043"/>
    <w:rsid w:val="00E46243"/>
    <w:rsid w:val="00E476A2"/>
    <w:rsid w:val="00E53989"/>
    <w:rsid w:val="00E6050E"/>
    <w:rsid w:val="00E60778"/>
    <w:rsid w:val="00E62E93"/>
    <w:rsid w:val="00E80AE2"/>
    <w:rsid w:val="00E842BC"/>
    <w:rsid w:val="00E95BAF"/>
    <w:rsid w:val="00EA79AE"/>
    <w:rsid w:val="00EA7D22"/>
    <w:rsid w:val="00EB5F33"/>
    <w:rsid w:val="00EB61D6"/>
    <w:rsid w:val="00EB62A5"/>
    <w:rsid w:val="00EC0C8F"/>
    <w:rsid w:val="00EC11A8"/>
    <w:rsid w:val="00EC3F73"/>
    <w:rsid w:val="00ED10E6"/>
    <w:rsid w:val="00ED1960"/>
    <w:rsid w:val="00ED1AEA"/>
    <w:rsid w:val="00ED2F1C"/>
    <w:rsid w:val="00ED5F67"/>
    <w:rsid w:val="00EE59D8"/>
    <w:rsid w:val="00EF5898"/>
    <w:rsid w:val="00F021EC"/>
    <w:rsid w:val="00F0399F"/>
    <w:rsid w:val="00F07179"/>
    <w:rsid w:val="00F07464"/>
    <w:rsid w:val="00F11E9C"/>
    <w:rsid w:val="00F1597E"/>
    <w:rsid w:val="00F25E5B"/>
    <w:rsid w:val="00F3361D"/>
    <w:rsid w:val="00F34D21"/>
    <w:rsid w:val="00F44BCD"/>
    <w:rsid w:val="00F50250"/>
    <w:rsid w:val="00F6416D"/>
    <w:rsid w:val="00F649EB"/>
    <w:rsid w:val="00F6586F"/>
    <w:rsid w:val="00F775C6"/>
    <w:rsid w:val="00F82EEB"/>
    <w:rsid w:val="00F85CB4"/>
    <w:rsid w:val="00F91BAA"/>
    <w:rsid w:val="00F92079"/>
    <w:rsid w:val="00FA609C"/>
    <w:rsid w:val="00FB0525"/>
    <w:rsid w:val="00FB57BE"/>
    <w:rsid w:val="00FC1BFB"/>
    <w:rsid w:val="00FC54DC"/>
    <w:rsid w:val="00FD413D"/>
    <w:rsid w:val="00FD5053"/>
    <w:rsid w:val="00FE1437"/>
    <w:rsid w:val="00FF602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59C9E"/>
  <w15:chartTrackingRefBased/>
  <w15:docId w15:val="{CCB9DE9A-CB40-439E-A39D-FD78A8E2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AA5"/>
    <w:rPr>
      <w:sz w:val="24"/>
      <w:szCs w:val="24"/>
    </w:rPr>
  </w:style>
  <w:style w:type="paragraph" w:styleId="1">
    <w:name w:val="heading 1"/>
    <w:basedOn w:val="a"/>
    <w:link w:val="10"/>
    <w:uiPriority w:val="9"/>
    <w:qFormat/>
    <w:rsid w:val="00385AA5"/>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385AA5"/>
    <w:pPr>
      <w:keepNext/>
      <w:keepLines/>
      <w:spacing w:before="40"/>
      <w:outlineLvl w:val="1"/>
    </w:pPr>
    <w:rPr>
      <w:rFonts w:asciiTheme="majorHAnsi" w:eastAsiaTheme="majorEastAsia" w:hAnsiTheme="majorHAnsi"/>
      <w:color w:val="2E74B5" w:themeColor="accent1" w:themeShade="BF"/>
      <w:sz w:val="26"/>
      <w:szCs w:val="26"/>
    </w:rPr>
  </w:style>
  <w:style w:type="paragraph" w:styleId="3">
    <w:name w:val="heading 3"/>
    <w:basedOn w:val="a"/>
    <w:next w:val="a"/>
    <w:link w:val="30"/>
    <w:semiHidden/>
    <w:unhideWhenUsed/>
    <w:qFormat/>
    <w:rsid w:val="007E26C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AA5"/>
    <w:rPr>
      <w:b/>
      <w:bCs/>
      <w:kern w:val="36"/>
      <w:sz w:val="48"/>
      <w:szCs w:val="48"/>
    </w:rPr>
  </w:style>
  <w:style w:type="character" w:customStyle="1" w:styleId="20">
    <w:name w:val="Заголовок 2 Знак"/>
    <w:basedOn w:val="a0"/>
    <w:link w:val="2"/>
    <w:uiPriority w:val="9"/>
    <w:rsid w:val="00385AA5"/>
    <w:rPr>
      <w:rFonts w:asciiTheme="majorHAnsi" w:eastAsiaTheme="majorEastAsia" w:hAnsiTheme="majorHAnsi"/>
      <w:color w:val="2E74B5" w:themeColor="accent1" w:themeShade="BF"/>
      <w:sz w:val="26"/>
      <w:szCs w:val="26"/>
    </w:rPr>
  </w:style>
  <w:style w:type="paragraph" w:styleId="a3">
    <w:name w:val="footnote text"/>
    <w:aliases w:val="Текст сноски Знак1,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single space Знак1 Знак Знак Знак,ft,ft2,fn"/>
    <w:basedOn w:val="a"/>
    <w:link w:val="a4"/>
    <w:uiPriority w:val="99"/>
    <w:qFormat/>
    <w:rsid w:val="00385AA5"/>
    <w:rPr>
      <w:sz w:val="20"/>
      <w:szCs w:val="20"/>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single space Знак Знак Знак Знак Знак,footnote text Знак Знак Знак Знак Знак,ft Знак Знак Знак Знак Знак"/>
    <w:basedOn w:val="a0"/>
    <w:link w:val="a3"/>
    <w:uiPriority w:val="99"/>
    <w:rsid w:val="00385AA5"/>
  </w:style>
  <w:style w:type="character" w:styleId="a5">
    <w:name w:val="footnote reference"/>
    <w:aliases w:val="ftref,16 Point,Superscript 6 Point,Знак сноски-FN,Знак сноски 1,Ciae niinee-FN,Appel note de bas de p,Footnote Reference/,BVI fnr,RSC_WP (footnote reference),Мой Текст сноски,Footnote Text Char1,FZ,Footnote Text Char11,Footnote Text Char111"/>
    <w:basedOn w:val="a0"/>
    <w:uiPriority w:val="99"/>
    <w:rsid w:val="00385AA5"/>
    <w:rPr>
      <w:rFonts w:cs="Times New Roman"/>
      <w:vertAlign w:val="superscript"/>
    </w:rPr>
  </w:style>
  <w:style w:type="paragraph" w:styleId="a6">
    <w:name w:val="List Paragraph"/>
    <w:basedOn w:val="a"/>
    <w:link w:val="a7"/>
    <w:uiPriority w:val="34"/>
    <w:qFormat/>
    <w:rsid w:val="00385AA5"/>
    <w:pPr>
      <w:spacing w:after="200" w:line="276" w:lineRule="auto"/>
      <w:ind w:left="720"/>
      <w:contextualSpacing/>
    </w:pPr>
    <w:rPr>
      <w:rFonts w:ascii="Calibri" w:hAnsi="Calibri"/>
      <w:sz w:val="22"/>
      <w:szCs w:val="22"/>
      <w:lang w:eastAsia="ja-JP"/>
    </w:rPr>
  </w:style>
  <w:style w:type="paragraph" w:styleId="a8">
    <w:name w:val="header"/>
    <w:basedOn w:val="a"/>
    <w:link w:val="a9"/>
    <w:uiPriority w:val="99"/>
    <w:unhideWhenUsed/>
    <w:rsid w:val="00385AA5"/>
    <w:pPr>
      <w:tabs>
        <w:tab w:val="center" w:pos="4513"/>
        <w:tab w:val="right" w:pos="9026"/>
      </w:tabs>
      <w:spacing w:after="200" w:line="276" w:lineRule="auto"/>
    </w:pPr>
    <w:rPr>
      <w:rFonts w:ascii="Calibri" w:hAnsi="Calibri"/>
      <w:sz w:val="22"/>
      <w:szCs w:val="22"/>
    </w:rPr>
  </w:style>
  <w:style w:type="character" w:customStyle="1" w:styleId="a9">
    <w:name w:val="Верхний колонтитул Знак"/>
    <w:basedOn w:val="a0"/>
    <w:link w:val="a8"/>
    <w:uiPriority w:val="99"/>
    <w:rsid w:val="00385AA5"/>
    <w:rPr>
      <w:rFonts w:ascii="Calibri" w:hAnsi="Calibri"/>
      <w:sz w:val="22"/>
      <w:szCs w:val="22"/>
    </w:rPr>
  </w:style>
  <w:style w:type="paragraph" w:styleId="aa">
    <w:name w:val="footer"/>
    <w:basedOn w:val="a"/>
    <w:link w:val="ab"/>
    <w:uiPriority w:val="99"/>
    <w:unhideWhenUsed/>
    <w:rsid w:val="00385AA5"/>
    <w:pPr>
      <w:tabs>
        <w:tab w:val="center" w:pos="4513"/>
        <w:tab w:val="right" w:pos="9026"/>
      </w:tabs>
      <w:spacing w:after="200" w:line="276" w:lineRule="auto"/>
    </w:pPr>
    <w:rPr>
      <w:rFonts w:ascii="Calibri" w:hAnsi="Calibri"/>
      <w:sz w:val="22"/>
      <w:szCs w:val="22"/>
    </w:rPr>
  </w:style>
  <w:style w:type="character" w:customStyle="1" w:styleId="ab">
    <w:name w:val="Нижний колонтитул Знак"/>
    <w:basedOn w:val="a0"/>
    <w:link w:val="aa"/>
    <w:uiPriority w:val="99"/>
    <w:rsid w:val="00385AA5"/>
    <w:rPr>
      <w:rFonts w:ascii="Calibri" w:hAnsi="Calibri"/>
      <w:sz w:val="22"/>
      <w:szCs w:val="22"/>
    </w:rPr>
  </w:style>
  <w:style w:type="character" w:customStyle="1" w:styleId="longtext">
    <w:name w:val="long_text"/>
    <w:basedOn w:val="a0"/>
    <w:rsid w:val="00385AA5"/>
    <w:rPr>
      <w:rFonts w:cs="Times New Roman"/>
    </w:rPr>
  </w:style>
  <w:style w:type="table" w:styleId="ac">
    <w:name w:val="Table Grid"/>
    <w:basedOn w:val="a1"/>
    <w:uiPriority w:val="39"/>
    <w:rsid w:val="00385AA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basedOn w:val="a0"/>
    <w:rsid w:val="00385AA5"/>
    <w:rPr>
      <w:rFonts w:cs="Times New Roman"/>
    </w:rPr>
  </w:style>
  <w:style w:type="character" w:styleId="ad">
    <w:name w:val="Hyperlink"/>
    <w:basedOn w:val="a0"/>
    <w:uiPriority w:val="99"/>
    <w:rsid w:val="00385AA5"/>
    <w:rPr>
      <w:rFonts w:cs="Times New Roman"/>
      <w:color w:val="0000FF"/>
      <w:u w:val="single"/>
    </w:rPr>
  </w:style>
  <w:style w:type="character" w:styleId="ae">
    <w:name w:val="Placeholder Text"/>
    <w:basedOn w:val="a0"/>
    <w:uiPriority w:val="99"/>
    <w:semiHidden/>
    <w:rsid w:val="00385AA5"/>
    <w:rPr>
      <w:rFonts w:cs="Times New Roman"/>
      <w:color w:val="808080"/>
    </w:rPr>
  </w:style>
  <w:style w:type="paragraph" w:styleId="af">
    <w:name w:val="Balloon Text"/>
    <w:basedOn w:val="a"/>
    <w:link w:val="af0"/>
    <w:uiPriority w:val="99"/>
    <w:unhideWhenUsed/>
    <w:rsid w:val="00385AA5"/>
    <w:rPr>
      <w:rFonts w:ascii="Tahoma" w:hAnsi="Tahoma" w:cs="Tahoma"/>
      <w:sz w:val="16"/>
      <w:szCs w:val="16"/>
    </w:rPr>
  </w:style>
  <w:style w:type="character" w:customStyle="1" w:styleId="af0">
    <w:name w:val="Текст выноски Знак"/>
    <w:basedOn w:val="a0"/>
    <w:link w:val="af"/>
    <w:uiPriority w:val="99"/>
    <w:rsid w:val="00385AA5"/>
    <w:rPr>
      <w:rFonts w:ascii="Tahoma" w:hAnsi="Tahoma" w:cs="Tahoma"/>
      <w:sz w:val="16"/>
      <w:szCs w:val="16"/>
    </w:rPr>
  </w:style>
  <w:style w:type="paragraph" w:customStyle="1" w:styleId="Default">
    <w:name w:val="Default"/>
    <w:rsid w:val="00385AA5"/>
    <w:pPr>
      <w:autoSpaceDE w:val="0"/>
      <w:autoSpaceDN w:val="0"/>
      <w:adjustRightInd w:val="0"/>
    </w:pPr>
    <w:rPr>
      <w:rFonts w:ascii="Arial" w:hAnsi="Arial" w:cs="Arial"/>
      <w:color w:val="000000"/>
      <w:sz w:val="24"/>
      <w:szCs w:val="24"/>
    </w:rPr>
  </w:style>
  <w:style w:type="paragraph" w:styleId="af1">
    <w:name w:val="Normal (Web)"/>
    <w:basedOn w:val="a"/>
    <w:uiPriority w:val="99"/>
    <w:unhideWhenUsed/>
    <w:rsid w:val="00385AA5"/>
    <w:pPr>
      <w:spacing w:before="100" w:beforeAutospacing="1" w:after="100" w:afterAutospacing="1"/>
    </w:pPr>
  </w:style>
  <w:style w:type="character" w:customStyle="1" w:styleId="11">
    <w:name w:val="Дата1"/>
    <w:basedOn w:val="a0"/>
    <w:rsid w:val="00385AA5"/>
    <w:rPr>
      <w:rFonts w:cs="Times New Roman"/>
    </w:rPr>
  </w:style>
  <w:style w:type="character" w:customStyle="1" w:styleId="af2">
    <w:name w:val="Знак Знак Знак Знак Знак Знак Знак"/>
    <w:aliases w:val="Знак Знак Знак Знак Знак1 Знак,Знак Знак Знак Знак Знак Знак Знак Знак Знак Знак Знак Знак Знак,Знак Знак Знак Знак Знак Знак Знак Знак Знак Знак Знак Знак1"/>
    <w:basedOn w:val="a0"/>
    <w:uiPriority w:val="99"/>
    <w:semiHidden/>
    <w:locked/>
    <w:rsid w:val="00385AA5"/>
    <w:rPr>
      <w:rFonts w:cs="Times New Roman"/>
    </w:rPr>
  </w:style>
  <w:style w:type="paragraph" w:styleId="af3">
    <w:name w:val="No Spacing"/>
    <w:link w:val="af4"/>
    <w:uiPriority w:val="1"/>
    <w:qFormat/>
    <w:rsid w:val="00385AA5"/>
    <w:rPr>
      <w:rFonts w:ascii="Calibri" w:hAnsi="Calibri"/>
      <w:sz w:val="22"/>
      <w:szCs w:val="22"/>
      <w:lang w:eastAsia="en-US"/>
    </w:rPr>
  </w:style>
  <w:style w:type="character" w:customStyle="1" w:styleId="af4">
    <w:name w:val="Без интервала Знак"/>
    <w:link w:val="af3"/>
    <w:uiPriority w:val="1"/>
    <w:locked/>
    <w:rsid w:val="00385AA5"/>
    <w:rPr>
      <w:rFonts w:ascii="Calibri" w:hAnsi="Calibri"/>
      <w:sz w:val="22"/>
      <w:szCs w:val="22"/>
      <w:lang w:eastAsia="en-US"/>
    </w:rPr>
  </w:style>
  <w:style w:type="paragraph" w:styleId="af5">
    <w:name w:val="Body Text"/>
    <w:basedOn w:val="a"/>
    <w:link w:val="af6"/>
    <w:uiPriority w:val="99"/>
    <w:rsid w:val="00385AA5"/>
    <w:pPr>
      <w:overflowPunct w:val="0"/>
      <w:autoSpaceDE w:val="0"/>
      <w:autoSpaceDN w:val="0"/>
      <w:adjustRightInd w:val="0"/>
      <w:spacing w:line="360" w:lineRule="auto"/>
      <w:jc w:val="both"/>
      <w:textAlignment w:val="baseline"/>
    </w:pPr>
    <w:rPr>
      <w:rFonts w:ascii="Journal Uzbek" w:eastAsia="Batang" w:hAnsi="Journal Uzbek"/>
      <w:szCs w:val="20"/>
      <w:lang w:eastAsia="en-GB"/>
    </w:rPr>
  </w:style>
  <w:style w:type="character" w:customStyle="1" w:styleId="af6">
    <w:name w:val="Основной текст Знак"/>
    <w:basedOn w:val="a0"/>
    <w:link w:val="af5"/>
    <w:uiPriority w:val="99"/>
    <w:rsid w:val="00385AA5"/>
    <w:rPr>
      <w:rFonts w:ascii="Journal Uzbek" w:eastAsia="Batang" w:hAnsi="Journal Uzbek"/>
      <w:sz w:val="24"/>
      <w:lang w:eastAsia="en-GB"/>
    </w:rPr>
  </w:style>
  <w:style w:type="paragraph" w:styleId="21">
    <w:name w:val="Body Text 2"/>
    <w:basedOn w:val="a"/>
    <w:link w:val="22"/>
    <w:uiPriority w:val="99"/>
    <w:rsid w:val="00385AA5"/>
    <w:pPr>
      <w:spacing w:after="120" w:line="480" w:lineRule="auto"/>
    </w:pPr>
  </w:style>
  <w:style w:type="character" w:customStyle="1" w:styleId="22">
    <w:name w:val="Основной текст 2 Знак"/>
    <w:basedOn w:val="a0"/>
    <w:link w:val="21"/>
    <w:uiPriority w:val="99"/>
    <w:rsid w:val="00385AA5"/>
    <w:rPr>
      <w:sz w:val="24"/>
      <w:szCs w:val="24"/>
    </w:rPr>
  </w:style>
  <w:style w:type="paragraph" w:styleId="af7">
    <w:name w:val="annotation text"/>
    <w:basedOn w:val="a"/>
    <w:link w:val="af8"/>
    <w:uiPriority w:val="99"/>
    <w:rsid w:val="00385AA5"/>
    <w:rPr>
      <w:sz w:val="20"/>
      <w:szCs w:val="20"/>
      <w:lang w:eastAsia="en-US"/>
    </w:rPr>
  </w:style>
  <w:style w:type="character" w:customStyle="1" w:styleId="af8">
    <w:name w:val="Текст примечания Знак"/>
    <w:basedOn w:val="a0"/>
    <w:link w:val="af7"/>
    <w:uiPriority w:val="99"/>
    <w:rsid w:val="00385AA5"/>
    <w:rPr>
      <w:lang w:eastAsia="en-US"/>
    </w:rPr>
  </w:style>
  <w:style w:type="paragraph" w:styleId="af9">
    <w:name w:val="Body Text Indent"/>
    <w:basedOn w:val="a"/>
    <w:link w:val="afa"/>
    <w:uiPriority w:val="99"/>
    <w:unhideWhenUsed/>
    <w:rsid w:val="00385AA5"/>
    <w:pPr>
      <w:spacing w:after="120" w:line="276" w:lineRule="auto"/>
      <w:ind w:left="283"/>
    </w:pPr>
    <w:rPr>
      <w:rFonts w:ascii="Calibri" w:hAnsi="Calibri"/>
      <w:sz w:val="22"/>
      <w:szCs w:val="22"/>
    </w:rPr>
  </w:style>
  <w:style w:type="character" w:customStyle="1" w:styleId="afa">
    <w:name w:val="Основной текст с отступом Знак"/>
    <w:basedOn w:val="a0"/>
    <w:link w:val="af9"/>
    <w:uiPriority w:val="99"/>
    <w:rsid w:val="00385AA5"/>
    <w:rPr>
      <w:rFonts w:ascii="Calibri" w:hAnsi="Calibri"/>
      <w:sz w:val="22"/>
      <w:szCs w:val="22"/>
    </w:rPr>
  </w:style>
  <w:style w:type="character" w:styleId="afb">
    <w:name w:val="Emphasis"/>
    <w:basedOn w:val="a0"/>
    <w:uiPriority w:val="20"/>
    <w:qFormat/>
    <w:rsid w:val="00385AA5"/>
    <w:rPr>
      <w:rFonts w:cs="Times New Roman"/>
      <w:i/>
    </w:rPr>
  </w:style>
  <w:style w:type="character" w:customStyle="1" w:styleId="23">
    <w:name w:val="Основной текст (2)_"/>
    <w:link w:val="24"/>
    <w:locked/>
    <w:rsid w:val="00385AA5"/>
    <w:rPr>
      <w:sz w:val="26"/>
      <w:shd w:val="clear" w:color="auto" w:fill="FFFFFF"/>
    </w:rPr>
  </w:style>
  <w:style w:type="paragraph" w:customStyle="1" w:styleId="24">
    <w:name w:val="Основной текст (2)"/>
    <w:basedOn w:val="a"/>
    <w:link w:val="23"/>
    <w:rsid w:val="00385AA5"/>
    <w:pPr>
      <w:widowControl w:val="0"/>
      <w:shd w:val="clear" w:color="auto" w:fill="FFFFFF"/>
      <w:spacing w:after="420" w:line="240" w:lineRule="atLeast"/>
      <w:jc w:val="both"/>
    </w:pPr>
    <w:rPr>
      <w:sz w:val="26"/>
      <w:szCs w:val="20"/>
    </w:rPr>
  </w:style>
  <w:style w:type="paragraph" w:styleId="afc">
    <w:name w:val="Title"/>
    <w:basedOn w:val="a"/>
    <w:next w:val="a"/>
    <w:link w:val="afd"/>
    <w:uiPriority w:val="10"/>
    <w:qFormat/>
    <w:rsid w:val="00385AA5"/>
    <w:pPr>
      <w:contextualSpacing/>
    </w:pPr>
    <w:rPr>
      <w:rFonts w:asciiTheme="majorHAnsi" w:eastAsiaTheme="majorEastAsia" w:hAnsiTheme="majorHAnsi"/>
      <w:spacing w:val="-10"/>
      <w:kern w:val="28"/>
      <w:sz w:val="56"/>
      <w:szCs w:val="56"/>
      <w:lang w:eastAsia="en-US"/>
    </w:rPr>
  </w:style>
  <w:style w:type="character" w:customStyle="1" w:styleId="afd">
    <w:name w:val="Заголовок Знак"/>
    <w:basedOn w:val="a0"/>
    <w:link w:val="afc"/>
    <w:uiPriority w:val="10"/>
    <w:rsid w:val="00385AA5"/>
    <w:rPr>
      <w:rFonts w:asciiTheme="majorHAnsi" w:eastAsiaTheme="majorEastAsia" w:hAnsiTheme="majorHAnsi"/>
      <w:spacing w:val="-10"/>
      <w:kern w:val="28"/>
      <w:sz w:val="56"/>
      <w:szCs w:val="56"/>
      <w:lang w:eastAsia="en-US"/>
    </w:rPr>
  </w:style>
  <w:style w:type="character" w:styleId="afe">
    <w:name w:val="Strong"/>
    <w:basedOn w:val="a0"/>
    <w:uiPriority w:val="22"/>
    <w:qFormat/>
    <w:rsid w:val="00385AA5"/>
    <w:rPr>
      <w:rFonts w:cs="Times New Roman"/>
      <w:b/>
    </w:rPr>
  </w:style>
  <w:style w:type="paragraph" w:styleId="HTML">
    <w:name w:val="HTML Preformatted"/>
    <w:basedOn w:val="a"/>
    <w:link w:val="HTML0"/>
    <w:uiPriority w:val="99"/>
    <w:unhideWhenUsed/>
    <w:rsid w:val="00385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85AA5"/>
    <w:rPr>
      <w:rFonts w:ascii="Courier New" w:hAnsi="Courier New" w:cs="Courier New"/>
    </w:rPr>
  </w:style>
  <w:style w:type="character" w:customStyle="1" w:styleId="sr-only">
    <w:name w:val="sr-only"/>
    <w:basedOn w:val="a0"/>
    <w:rsid w:val="00385AA5"/>
    <w:rPr>
      <w:rFonts w:cs="Times New Roman"/>
    </w:rPr>
  </w:style>
  <w:style w:type="character" w:customStyle="1" w:styleId="text">
    <w:name w:val="text"/>
    <w:basedOn w:val="a0"/>
    <w:rsid w:val="00385AA5"/>
    <w:rPr>
      <w:rFonts w:cs="Times New Roman"/>
    </w:rPr>
  </w:style>
  <w:style w:type="character" w:customStyle="1" w:styleId="title-text">
    <w:name w:val="title-text"/>
    <w:basedOn w:val="a0"/>
    <w:rsid w:val="00385AA5"/>
    <w:rPr>
      <w:rFonts w:cs="Times New Roman"/>
    </w:rPr>
  </w:style>
  <w:style w:type="character" w:customStyle="1" w:styleId="25">
    <w:name w:val="Основной текст (2) + Курсив"/>
    <w:basedOn w:val="23"/>
    <w:rsid w:val="00385AA5"/>
    <w:rPr>
      <w:rFonts w:ascii="Century Schoolbook" w:hAnsi="Century Schoolbook" w:cs="Century Schoolbook"/>
      <w:i/>
      <w:iCs/>
      <w:color w:val="000000"/>
      <w:spacing w:val="0"/>
      <w:w w:val="100"/>
      <w:position w:val="0"/>
      <w:sz w:val="18"/>
      <w:szCs w:val="18"/>
      <w:shd w:val="clear" w:color="auto" w:fill="FFFFFF"/>
      <w:lang w:val="ru-RU" w:eastAsia="ru-RU"/>
    </w:rPr>
  </w:style>
  <w:style w:type="character" w:customStyle="1" w:styleId="19">
    <w:name w:val="Основной текст (19)_"/>
    <w:basedOn w:val="a0"/>
    <w:link w:val="190"/>
    <w:locked/>
    <w:rsid w:val="00385AA5"/>
    <w:rPr>
      <w:rFonts w:ascii="Sylfaen" w:hAnsi="Sylfaen" w:cs="Sylfaen"/>
      <w:sz w:val="19"/>
      <w:szCs w:val="19"/>
      <w:shd w:val="clear" w:color="auto" w:fill="FFFFFF"/>
    </w:rPr>
  </w:style>
  <w:style w:type="paragraph" w:customStyle="1" w:styleId="190">
    <w:name w:val="Основной текст (19)"/>
    <w:basedOn w:val="a"/>
    <w:link w:val="19"/>
    <w:rsid w:val="00385AA5"/>
    <w:pPr>
      <w:widowControl w:val="0"/>
      <w:shd w:val="clear" w:color="auto" w:fill="FFFFFF"/>
      <w:spacing w:line="240" w:lineRule="atLeast"/>
      <w:jc w:val="both"/>
    </w:pPr>
    <w:rPr>
      <w:rFonts w:ascii="Sylfaen" w:hAnsi="Sylfaen" w:cs="Sylfaen"/>
      <w:sz w:val="19"/>
      <w:szCs w:val="19"/>
    </w:rPr>
  </w:style>
  <w:style w:type="character" w:customStyle="1" w:styleId="220">
    <w:name w:val="Основной текст (2) + Курсив2"/>
    <w:aliases w:val="Интервал 1 pt7"/>
    <w:basedOn w:val="23"/>
    <w:rsid w:val="00385AA5"/>
    <w:rPr>
      <w:rFonts w:ascii="Times New Roman" w:hAnsi="Times New Roman" w:cs="Times New Roman"/>
      <w:i/>
      <w:iCs/>
      <w:color w:val="000000"/>
      <w:spacing w:val="20"/>
      <w:w w:val="100"/>
      <w:position w:val="0"/>
      <w:sz w:val="22"/>
      <w:szCs w:val="22"/>
      <w:u w:val="none"/>
      <w:shd w:val="clear" w:color="auto" w:fill="FFFFFF"/>
      <w:lang w:val="ru-RU" w:eastAsia="ru-RU"/>
    </w:rPr>
  </w:style>
  <w:style w:type="character" w:customStyle="1" w:styleId="anchortext">
    <w:name w:val="anchortext"/>
    <w:basedOn w:val="a0"/>
    <w:rsid w:val="0081256E"/>
  </w:style>
  <w:style w:type="character" w:customStyle="1" w:styleId="list-group-item">
    <w:name w:val="list-group-item"/>
    <w:basedOn w:val="a0"/>
    <w:rsid w:val="0081256E"/>
  </w:style>
  <w:style w:type="character" w:customStyle="1" w:styleId="tlid-translation">
    <w:name w:val="tlid-translation"/>
    <w:basedOn w:val="a0"/>
    <w:rsid w:val="002279F8"/>
  </w:style>
  <w:style w:type="paragraph" w:styleId="31">
    <w:name w:val="Body Text 3"/>
    <w:basedOn w:val="a"/>
    <w:link w:val="32"/>
    <w:uiPriority w:val="99"/>
    <w:unhideWhenUsed/>
    <w:rsid w:val="007564C1"/>
    <w:pPr>
      <w:spacing w:after="120"/>
    </w:pPr>
    <w:rPr>
      <w:rFonts w:ascii="Journal Uzbek" w:hAnsi="Journal Uzbek"/>
      <w:sz w:val="16"/>
      <w:szCs w:val="16"/>
      <w:lang w:val="x-none" w:eastAsia="x-none"/>
    </w:rPr>
  </w:style>
  <w:style w:type="character" w:customStyle="1" w:styleId="32">
    <w:name w:val="Основной текст 3 Знак"/>
    <w:basedOn w:val="a0"/>
    <w:link w:val="31"/>
    <w:uiPriority w:val="99"/>
    <w:rsid w:val="007564C1"/>
    <w:rPr>
      <w:rFonts w:ascii="Journal Uzbek" w:hAnsi="Journal Uzbek"/>
      <w:sz w:val="16"/>
      <w:szCs w:val="16"/>
      <w:lang w:val="x-none" w:eastAsia="x-none"/>
    </w:rPr>
  </w:style>
  <w:style w:type="character" w:customStyle="1" w:styleId="a7">
    <w:name w:val="Абзац списка Знак"/>
    <w:link w:val="a6"/>
    <w:uiPriority w:val="34"/>
    <w:locked/>
    <w:rsid w:val="00970F4F"/>
    <w:rPr>
      <w:rFonts w:ascii="Calibri" w:hAnsi="Calibri"/>
      <w:sz w:val="22"/>
      <w:szCs w:val="22"/>
      <w:lang w:eastAsia="ja-JP"/>
    </w:rPr>
  </w:style>
  <w:style w:type="character" w:customStyle="1" w:styleId="aff">
    <w:name w:val="Основной текст + Курсив"/>
    <w:aliases w:val="Интервал 1 pt,Интервал 0 pt2"/>
    <w:rsid w:val="00D11E03"/>
    <w:rPr>
      <w:rFonts w:ascii="Times New Roman" w:hAnsi="Times New Roman"/>
      <w:i/>
      <w:color w:val="000000"/>
      <w:spacing w:val="20"/>
      <w:w w:val="100"/>
      <w:position w:val="0"/>
      <w:sz w:val="22"/>
      <w:u w:val="none"/>
      <w:shd w:val="clear" w:color="auto" w:fill="FFFFFF"/>
      <w:lang w:val="en-US" w:eastAsia="ru-RU"/>
    </w:rPr>
  </w:style>
  <w:style w:type="character" w:customStyle="1" w:styleId="311">
    <w:name w:val="Основной текст (3) + 11"/>
    <w:aliases w:val="5 pt,Сноска + Курсив1,Интервал 0 pt,Колонтитул + Calibri,13,Полужирный,Основной текст + Полужирный,Основной текст (2) + 11 pt,Основной текст + 11"/>
    <w:rsid w:val="00D11E03"/>
    <w:rPr>
      <w:rFonts w:ascii="Times New Roman" w:hAnsi="Times New Roman"/>
      <w:color w:val="000000"/>
      <w:spacing w:val="0"/>
      <w:w w:val="100"/>
      <w:position w:val="0"/>
      <w:sz w:val="23"/>
      <w:u w:val="none"/>
      <w:shd w:val="clear" w:color="auto" w:fill="FFFFFF"/>
      <w:lang w:val="ru-RU" w:eastAsia="ru-RU"/>
    </w:rPr>
  </w:style>
  <w:style w:type="paragraph" w:customStyle="1" w:styleId="4">
    <w:name w:val="Основной текст4"/>
    <w:basedOn w:val="a"/>
    <w:rsid w:val="00D11E03"/>
    <w:pPr>
      <w:widowControl w:val="0"/>
      <w:shd w:val="clear" w:color="auto" w:fill="FFFFFF"/>
      <w:spacing w:before="360" w:line="373" w:lineRule="exact"/>
      <w:ind w:firstLine="567"/>
      <w:jc w:val="both"/>
    </w:pPr>
    <w:rPr>
      <w:rFonts w:ascii="Calibri" w:hAnsi="Calibri" w:cs="Calibri"/>
      <w:spacing w:val="2"/>
      <w:sz w:val="20"/>
      <w:szCs w:val="20"/>
    </w:rPr>
  </w:style>
  <w:style w:type="character" w:customStyle="1" w:styleId="anchor-text">
    <w:name w:val="anchor-text"/>
    <w:basedOn w:val="a0"/>
    <w:rsid w:val="009671BE"/>
  </w:style>
  <w:style w:type="character" w:customStyle="1" w:styleId="12">
    <w:name w:val="Неразрешенное упоминание1"/>
    <w:basedOn w:val="a0"/>
    <w:uiPriority w:val="99"/>
    <w:semiHidden/>
    <w:unhideWhenUsed/>
    <w:rsid w:val="00825C6B"/>
    <w:rPr>
      <w:color w:val="605E5C"/>
      <w:shd w:val="clear" w:color="auto" w:fill="E1DFDD"/>
    </w:rPr>
  </w:style>
  <w:style w:type="character" w:customStyle="1" w:styleId="translation-word">
    <w:name w:val="translation-word"/>
    <w:basedOn w:val="a0"/>
    <w:rsid w:val="00D56128"/>
  </w:style>
  <w:style w:type="character" w:styleId="aff0">
    <w:name w:val="annotation reference"/>
    <w:basedOn w:val="a0"/>
    <w:uiPriority w:val="99"/>
    <w:unhideWhenUsed/>
    <w:rsid w:val="00D56128"/>
    <w:rPr>
      <w:sz w:val="16"/>
      <w:szCs w:val="16"/>
    </w:rPr>
  </w:style>
  <w:style w:type="paragraph" w:styleId="aff1">
    <w:name w:val="annotation subject"/>
    <w:basedOn w:val="af7"/>
    <w:next w:val="af7"/>
    <w:link w:val="aff2"/>
    <w:uiPriority w:val="99"/>
    <w:semiHidden/>
    <w:unhideWhenUsed/>
    <w:rsid w:val="00D56128"/>
    <w:pPr>
      <w:spacing w:after="160"/>
    </w:pPr>
    <w:rPr>
      <w:rFonts w:asciiTheme="minorHAnsi" w:eastAsiaTheme="minorHAnsi" w:hAnsiTheme="minorHAnsi" w:cstheme="minorBidi"/>
      <w:b/>
      <w:bCs/>
    </w:rPr>
  </w:style>
  <w:style w:type="character" w:customStyle="1" w:styleId="aff2">
    <w:name w:val="Тема примечания Знак"/>
    <w:basedOn w:val="af8"/>
    <w:link w:val="aff1"/>
    <w:uiPriority w:val="99"/>
    <w:semiHidden/>
    <w:rsid w:val="00D56128"/>
    <w:rPr>
      <w:rFonts w:asciiTheme="minorHAnsi" w:eastAsiaTheme="minorHAnsi" w:hAnsiTheme="minorHAnsi" w:cstheme="minorBidi"/>
      <w:b/>
      <w:bCs/>
      <w:lang w:eastAsia="en-US"/>
    </w:rPr>
  </w:style>
  <w:style w:type="character" w:styleId="HTML1">
    <w:name w:val="HTML Cite"/>
    <w:basedOn w:val="a0"/>
    <w:uiPriority w:val="99"/>
    <w:unhideWhenUsed/>
    <w:rsid w:val="00D56128"/>
    <w:rPr>
      <w:i/>
      <w:iCs/>
    </w:rPr>
  </w:style>
  <w:style w:type="character" w:customStyle="1" w:styleId="cs1-format">
    <w:name w:val="cs1-format"/>
    <w:basedOn w:val="a0"/>
    <w:rsid w:val="00D56128"/>
  </w:style>
  <w:style w:type="character" w:customStyle="1" w:styleId="reference-accessdate">
    <w:name w:val="reference-accessdate"/>
    <w:basedOn w:val="a0"/>
    <w:rsid w:val="00D56128"/>
  </w:style>
  <w:style w:type="character" w:customStyle="1" w:styleId="nowrap">
    <w:name w:val="nowrap"/>
    <w:basedOn w:val="a0"/>
    <w:rsid w:val="00D56128"/>
  </w:style>
  <w:style w:type="character" w:styleId="aff3">
    <w:name w:val="FollowedHyperlink"/>
    <w:basedOn w:val="a0"/>
    <w:uiPriority w:val="99"/>
    <w:unhideWhenUsed/>
    <w:rsid w:val="00D56128"/>
    <w:rPr>
      <w:color w:val="954F72" w:themeColor="followedHyperlink"/>
      <w:u w:val="single"/>
    </w:rPr>
  </w:style>
  <w:style w:type="paragraph" w:customStyle="1" w:styleId="FR2">
    <w:name w:val="FR2"/>
    <w:rsid w:val="00D56128"/>
    <w:pPr>
      <w:widowControl w:val="0"/>
    </w:pPr>
    <w:rPr>
      <w:rFonts w:ascii="Arial" w:hAnsi="Arial" w:cs="Arial"/>
      <w:b/>
      <w:bCs/>
      <w:sz w:val="22"/>
      <w:szCs w:val="22"/>
    </w:rPr>
  </w:style>
  <w:style w:type="character" w:customStyle="1" w:styleId="26">
    <w:name w:val="Неразрешенное упоминание2"/>
    <w:basedOn w:val="a0"/>
    <w:uiPriority w:val="99"/>
    <w:semiHidden/>
    <w:unhideWhenUsed/>
    <w:rsid w:val="00D56128"/>
    <w:rPr>
      <w:color w:val="605E5C"/>
      <w:shd w:val="clear" w:color="auto" w:fill="E1DFDD"/>
    </w:rPr>
  </w:style>
  <w:style w:type="character" w:customStyle="1" w:styleId="30">
    <w:name w:val="Заголовок 3 Знак"/>
    <w:basedOn w:val="a0"/>
    <w:link w:val="3"/>
    <w:semiHidden/>
    <w:rsid w:val="007E26C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4907">
      <w:bodyDiv w:val="1"/>
      <w:marLeft w:val="0"/>
      <w:marRight w:val="0"/>
      <w:marTop w:val="0"/>
      <w:marBottom w:val="0"/>
      <w:divBdr>
        <w:top w:val="none" w:sz="0" w:space="0" w:color="auto"/>
        <w:left w:val="none" w:sz="0" w:space="0" w:color="auto"/>
        <w:bottom w:val="none" w:sz="0" w:space="0" w:color="auto"/>
        <w:right w:val="none" w:sz="0" w:space="0" w:color="auto"/>
      </w:divBdr>
    </w:div>
    <w:div w:id="138965519">
      <w:bodyDiv w:val="1"/>
      <w:marLeft w:val="0"/>
      <w:marRight w:val="0"/>
      <w:marTop w:val="0"/>
      <w:marBottom w:val="0"/>
      <w:divBdr>
        <w:top w:val="none" w:sz="0" w:space="0" w:color="auto"/>
        <w:left w:val="none" w:sz="0" w:space="0" w:color="auto"/>
        <w:bottom w:val="none" w:sz="0" w:space="0" w:color="auto"/>
        <w:right w:val="none" w:sz="0" w:space="0" w:color="auto"/>
      </w:divBdr>
      <w:divsChild>
        <w:div w:id="1547713410">
          <w:blockQuote w:val="1"/>
          <w:marLeft w:val="150"/>
          <w:marRight w:val="0"/>
          <w:marTop w:val="150"/>
          <w:marBottom w:val="150"/>
          <w:divBdr>
            <w:top w:val="none" w:sz="0" w:space="0" w:color="auto"/>
            <w:left w:val="single" w:sz="24" w:space="11" w:color="A9F5FF"/>
            <w:bottom w:val="none" w:sz="0" w:space="0" w:color="auto"/>
            <w:right w:val="none" w:sz="0" w:space="0" w:color="auto"/>
          </w:divBdr>
        </w:div>
      </w:divsChild>
    </w:div>
    <w:div w:id="168761738">
      <w:bodyDiv w:val="1"/>
      <w:marLeft w:val="0"/>
      <w:marRight w:val="0"/>
      <w:marTop w:val="0"/>
      <w:marBottom w:val="0"/>
      <w:divBdr>
        <w:top w:val="none" w:sz="0" w:space="0" w:color="auto"/>
        <w:left w:val="none" w:sz="0" w:space="0" w:color="auto"/>
        <w:bottom w:val="none" w:sz="0" w:space="0" w:color="auto"/>
        <w:right w:val="none" w:sz="0" w:space="0" w:color="auto"/>
      </w:divBdr>
    </w:div>
    <w:div w:id="190457617">
      <w:bodyDiv w:val="1"/>
      <w:marLeft w:val="0"/>
      <w:marRight w:val="0"/>
      <w:marTop w:val="0"/>
      <w:marBottom w:val="0"/>
      <w:divBdr>
        <w:top w:val="none" w:sz="0" w:space="0" w:color="auto"/>
        <w:left w:val="none" w:sz="0" w:space="0" w:color="auto"/>
        <w:bottom w:val="none" w:sz="0" w:space="0" w:color="auto"/>
        <w:right w:val="none" w:sz="0" w:space="0" w:color="auto"/>
      </w:divBdr>
    </w:div>
    <w:div w:id="197669634">
      <w:bodyDiv w:val="1"/>
      <w:marLeft w:val="0"/>
      <w:marRight w:val="0"/>
      <w:marTop w:val="0"/>
      <w:marBottom w:val="0"/>
      <w:divBdr>
        <w:top w:val="none" w:sz="0" w:space="0" w:color="auto"/>
        <w:left w:val="none" w:sz="0" w:space="0" w:color="auto"/>
        <w:bottom w:val="none" w:sz="0" w:space="0" w:color="auto"/>
        <w:right w:val="none" w:sz="0" w:space="0" w:color="auto"/>
      </w:divBdr>
      <w:divsChild>
        <w:div w:id="383020578">
          <w:marLeft w:val="0"/>
          <w:marRight w:val="8851"/>
          <w:marTop w:val="0"/>
          <w:marBottom w:val="0"/>
          <w:divBdr>
            <w:top w:val="none" w:sz="0" w:space="0" w:color="auto"/>
            <w:left w:val="none" w:sz="0" w:space="0" w:color="auto"/>
            <w:bottom w:val="none" w:sz="0" w:space="0" w:color="auto"/>
            <w:right w:val="none" w:sz="0" w:space="0" w:color="auto"/>
          </w:divBdr>
        </w:div>
        <w:div w:id="813109566">
          <w:marLeft w:val="0"/>
          <w:marRight w:val="8851"/>
          <w:marTop w:val="0"/>
          <w:marBottom w:val="0"/>
          <w:divBdr>
            <w:top w:val="none" w:sz="0" w:space="0" w:color="auto"/>
            <w:left w:val="none" w:sz="0" w:space="0" w:color="auto"/>
            <w:bottom w:val="none" w:sz="0" w:space="0" w:color="auto"/>
            <w:right w:val="none" w:sz="0" w:space="0" w:color="auto"/>
          </w:divBdr>
        </w:div>
        <w:div w:id="947152877">
          <w:marLeft w:val="0"/>
          <w:marRight w:val="0"/>
          <w:marTop w:val="120"/>
          <w:marBottom w:val="120"/>
          <w:divBdr>
            <w:top w:val="none" w:sz="0" w:space="0" w:color="auto"/>
            <w:left w:val="none" w:sz="0" w:space="0" w:color="auto"/>
            <w:bottom w:val="none" w:sz="0" w:space="0" w:color="auto"/>
            <w:right w:val="none" w:sz="0" w:space="0" w:color="auto"/>
          </w:divBdr>
        </w:div>
        <w:div w:id="2096200866">
          <w:marLeft w:val="0"/>
          <w:marRight w:val="8851"/>
          <w:marTop w:val="0"/>
          <w:marBottom w:val="0"/>
          <w:divBdr>
            <w:top w:val="none" w:sz="0" w:space="0" w:color="auto"/>
            <w:left w:val="none" w:sz="0" w:space="0" w:color="auto"/>
            <w:bottom w:val="none" w:sz="0" w:space="0" w:color="auto"/>
            <w:right w:val="none" w:sz="0" w:space="0" w:color="auto"/>
          </w:divBdr>
        </w:div>
      </w:divsChild>
    </w:div>
    <w:div w:id="309670975">
      <w:bodyDiv w:val="1"/>
      <w:marLeft w:val="0"/>
      <w:marRight w:val="0"/>
      <w:marTop w:val="0"/>
      <w:marBottom w:val="0"/>
      <w:divBdr>
        <w:top w:val="none" w:sz="0" w:space="0" w:color="auto"/>
        <w:left w:val="none" w:sz="0" w:space="0" w:color="auto"/>
        <w:bottom w:val="none" w:sz="0" w:space="0" w:color="auto"/>
        <w:right w:val="none" w:sz="0" w:space="0" w:color="auto"/>
      </w:divBdr>
      <w:divsChild>
        <w:div w:id="561522224">
          <w:blockQuote w:val="1"/>
          <w:marLeft w:val="-210"/>
          <w:marRight w:val="0"/>
          <w:marTop w:val="120"/>
          <w:marBottom w:val="150"/>
          <w:divBdr>
            <w:top w:val="none" w:sz="0" w:space="0" w:color="auto"/>
            <w:left w:val="none" w:sz="0" w:space="0" w:color="auto"/>
            <w:bottom w:val="none" w:sz="0" w:space="0" w:color="auto"/>
            <w:right w:val="none" w:sz="0" w:space="0" w:color="auto"/>
          </w:divBdr>
        </w:div>
      </w:divsChild>
    </w:div>
    <w:div w:id="351691074">
      <w:bodyDiv w:val="1"/>
      <w:marLeft w:val="0"/>
      <w:marRight w:val="0"/>
      <w:marTop w:val="0"/>
      <w:marBottom w:val="0"/>
      <w:divBdr>
        <w:top w:val="none" w:sz="0" w:space="0" w:color="auto"/>
        <w:left w:val="none" w:sz="0" w:space="0" w:color="auto"/>
        <w:bottom w:val="none" w:sz="0" w:space="0" w:color="auto"/>
        <w:right w:val="none" w:sz="0" w:space="0" w:color="auto"/>
      </w:divBdr>
    </w:div>
    <w:div w:id="375933278">
      <w:bodyDiv w:val="1"/>
      <w:marLeft w:val="0"/>
      <w:marRight w:val="0"/>
      <w:marTop w:val="0"/>
      <w:marBottom w:val="0"/>
      <w:divBdr>
        <w:top w:val="none" w:sz="0" w:space="0" w:color="auto"/>
        <w:left w:val="none" w:sz="0" w:space="0" w:color="auto"/>
        <w:bottom w:val="none" w:sz="0" w:space="0" w:color="auto"/>
        <w:right w:val="none" w:sz="0" w:space="0" w:color="auto"/>
      </w:divBdr>
      <w:divsChild>
        <w:div w:id="1568539758">
          <w:marLeft w:val="0"/>
          <w:marRight w:val="0"/>
          <w:marTop w:val="0"/>
          <w:marBottom w:val="0"/>
          <w:divBdr>
            <w:top w:val="none" w:sz="0" w:space="0" w:color="auto"/>
            <w:left w:val="none" w:sz="0" w:space="0" w:color="auto"/>
            <w:bottom w:val="none" w:sz="0" w:space="0" w:color="auto"/>
            <w:right w:val="none" w:sz="0" w:space="0" w:color="auto"/>
          </w:divBdr>
        </w:div>
        <w:div w:id="1244683324">
          <w:marLeft w:val="0"/>
          <w:marRight w:val="0"/>
          <w:marTop w:val="0"/>
          <w:marBottom w:val="0"/>
          <w:divBdr>
            <w:top w:val="none" w:sz="0" w:space="0" w:color="auto"/>
            <w:left w:val="none" w:sz="0" w:space="0" w:color="auto"/>
            <w:bottom w:val="none" w:sz="0" w:space="0" w:color="auto"/>
            <w:right w:val="none" w:sz="0" w:space="0" w:color="auto"/>
          </w:divBdr>
          <w:divsChild>
            <w:div w:id="200746142">
              <w:marLeft w:val="0"/>
              <w:marRight w:val="0"/>
              <w:marTop w:val="0"/>
              <w:marBottom w:val="0"/>
              <w:divBdr>
                <w:top w:val="none" w:sz="0" w:space="0" w:color="auto"/>
                <w:left w:val="none" w:sz="0" w:space="0" w:color="auto"/>
                <w:bottom w:val="none" w:sz="0" w:space="0" w:color="auto"/>
                <w:right w:val="none" w:sz="0" w:space="0" w:color="auto"/>
              </w:divBdr>
              <w:divsChild>
                <w:div w:id="1219583850">
                  <w:marLeft w:val="0"/>
                  <w:marRight w:val="0"/>
                  <w:marTop w:val="0"/>
                  <w:marBottom w:val="0"/>
                  <w:divBdr>
                    <w:top w:val="none" w:sz="0" w:space="0" w:color="auto"/>
                    <w:left w:val="none" w:sz="0" w:space="0" w:color="auto"/>
                    <w:bottom w:val="none" w:sz="0" w:space="0" w:color="auto"/>
                    <w:right w:val="none" w:sz="0" w:space="0" w:color="auto"/>
                  </w:divBdr>
                  <w:divsChild>
                    <w:div w:id="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26606">
      <w:bodyDiv w:val="1"/>
      <w:marLeft w:val="0"/>
      <w:marRight w:val="0"/>
      <w:marTop w:val="0"/>
      <w:marBottom w:val="0"/>
      <w:divBdr>
        <w:top w:val="none" w:sz="0" w:space="0" w:color="auto"/>
        <w:left w:val="none" w:sz="0" w:space="0" w:color="auto"/>
        <w:bottom w:val="none" w:sz="0" w:space="0" w:color="auto"/>
        <w:right w:val="none" w:sz="0" w:space="0" w:color="auto"/>
      </w:divBdr>
    </w:div>
    <w:div w:id="402023443">
      <w:bodyDiv w:val="1"/>
      <w:marLeft w:val="0"/>
      <w:marRight w:val="0"/>
      <w:marTop w:val="0"/>
      <w:marBottom w:val="0"/>
      <w:divBdr>
        <w:top w:val="none" w:sz="0" w:space="0" w:color="auto"/>
        <w:left w:val="none" w:sz="0" w:space="0" w:color="auto"/>
        <w:bottom w:val="none" w:sz="0" w:space="0" w:color="auto"/>
        <w:right w:val="none" w:sz="0" w:space="0" w:color="auto"/>
      </w:divBdr>
    </w:div>
    <w:div w:id="467630542">
      <w:bodyDiv w:val="1"/>
      <w:marLeft w:val="0"/>
      <w:marRight w:val="0"/>
      <w:marTop w:val="0"/>
      <w:marBottom w:val="0"/>
      <w:divBdr>
        <w:top w:val="none" w:sz="0" w:space="0" w:color="auto"/>
        <w:left w:val="none" w:sz="0" w:space="0" w:color="auto"/>
        <w:bottom w:val="none" w:sz="0" w:space="0" w:color="auto"/>
        <w:right w:val="none" w:sz="0" w:space="0" w:color="auto"/>
      </w:divBdr>
    </w:div>
    <w:div w:id="527377755">
      <w:bodyDiv w:val="1"/>
      <w:marLeft w:val="0"/>
      <w:marRight w:val="0"/>
      <w:marTop w:val="0"/>
      <w:marBottom w:val="0"/>
      <w:divBdr>
        <w:top w:val="none" w:sz="0" w:space="0" w:color="auto"/>
        <w:left w:val="none" w:sz="0" w:space="0" w:color="auto"/>
        <w:bottom w:val="none" w:sz="0" w:space="0" w:color="auto"/>
        <w:right w:val="none" w:sz="0" w:space="0" w:color="auto"/>
      </w:divBdr>
    </w:div>
    <w:div w:id="584463555">
      <w:bodyDiv w:val="1"/>
      <w:marLeft w:val="0"/>
      <w:marRight w:val="0"/>
      <w:marTop w:val="0"/>
      <w:marBottom w:val="0"/>
      <w:divBdr>
        <w:top w:val="none" w:sz="0" w:space="0" w:color="auto"/>
        <w:left w:val="none" w:sz="0" w:space="0" w:color="auto"/>
        <w:bottom w:val="none" w:sz="0" w:space="0" w:color="auto"/>
        <w:right w:val="none" w:sz="0" w:space="0" w:color="auto"/>
      </w:divBdr>
    </w:div>
    <w:div w:id="610935568">
      <w:bodyDiv w:val="1"/>
      <w:marLeft w:val="0"/>
      <w:marRight w:val="0"/>
      <w:marTop w:val="0"/>
      <w:marBottom w:val="0"/>
      <w:divBdr>
        <w:top w:val="none" w:sz="0" w:space="0" w:color="auto"/>
        <w:left w:val="none" w:sz="0" w:space="0" w:color="auto"/>
        <w:bottom w:val="none" w:sz="0" w:space="0" w:color="auto"/>
        <w:right w:val="none" w:sz="0" w:space="0" w:color="auto"/>
      </w:divBdr>
    </w:div>
    <w:div w:id="645165827">
      <w:bodyDiv w:val="1"/>
      <w:marLeft w:val="0"/>
      <w:marRight w:val="0"/>
      <w:marTop w:val="0"/>
      <w:marBottom w:val="0"/>
      <w:divBdr>
        <w:top w:val="none" w:sz="0" w:space="0" w:color="auto"/>
        <w:left w:val="none" w:sz="0" w:space="0" w:color="auto"/>
        <w:bottom w:val="none" w:sz="0" w:space="0" w:color="auto"/>
        <w:right w:val="none" w:sz="0" w:space="0" w:color="auto"/>
      </w:divBdr>
      <w:divsChild>
        <w:div w:id="67580893">
          <w:marLeft w:val="0"/>
          <w:marRight w:val="0"/>
          <w:marTop w:val="0"/>
          <w:marBottom w:val="0"/>
          <w:divBdr>
            <w:top w:val="none" w:sz="0" w:space="0" w:color="auto"/>
            <w:left w:val="none" w:sz="0" w:space="0" w:color="auto"/>
            <w:bottom w:val="none" w:sz="0" w:space="0" w:color="auto"/>
            <w:right w:val="none" w:sz="0" w:space="0" w:color="auto"/>
          </w:divBdr>
        </w:div>
        <w:div w:id="1122386399">
          <w:marLeft w:val="0"/>
          <w:marRight w:val="0"/>
          <w:marTop w:val="0"/>
          <w:marBottom w:val="0"/>
          <w:divBdr>
            <w:top w:val="none" w:sz="0" w:space="0" w:color="auto"/>
            <w:left w:val="none" w:sz="0" w:space="0" w:color="auto"/>
            <w:bottom w:val="none" w:sz="0" w:space="0" w:color="auto"/>
            <w:right w:val="none" w:sz="0" w:space="0" w:color="auto"/>
          </w:divBdr>
        </w:div>
      </w:divsChild>
    </w:div>
    <w:div w:id="771169147">
      <w:bodyDiv w:val="1"/>
      <w:marLeft w:val="0"/>
      <w:marRight w:val="0"/>
      <w:marTop w:val="0"/>
      <w:marBottom w:val="0"/>
      <w:divBdr>
        <w:top w:val="none" w:sz="0" w:space="0" w:color="auto"/>
        <w:left w:val="none" w:sz="0" w:space="0" w:color="auto"/>
        <w:bottom w:val="none" w:sz="0" w:space="0" w:color="auto"/>
        <w:right w:val="none" w:sz="0" w:space="0" w:color="auto"/>
      </w:divBdr>
    </w:div>
    <w:div w:id="776564465">
      <w:bodyDiv w:val="1"/>
      <w:marLeft w:val="0"/>
      <w:marRight w:val="0"/>
      <w:marTop w:val="0"/>
      <w:marBottom w:val="0"/>
      <w:divBdr>
        <w:top w:val="none" w:sz="0" w:space="0" w:color="auto"/>
        <w:left w:val="none" w:sz="0" w:space="0" w:color="auto"/>
        <w:bottom w:val="none" w:sz="0" w:space="0" w:color="auto"/>
        <w:right w:val="none" w:sz="0" w:space="0" w:color="auto"/>
      </w:divBdr>
    </w:div>
    <w:div w:id="1063993186">
      <w:bodyDiv w:val="1"/>
      <w:marLeft w:val="0"/>
      <w:marRight w:val="0"/>
      <w:marTop w:val="0"/>
      <w:marBottom w:val="0"/>
      <w:divBdr>
        <w:top w:val="none" w:sz="0" w:space="0" w:color="auto"/>
        <w:left w:val="none" w:sz="0" w:space="0" w:color="auto"/>
        <w:bottom w:val="none" w:sz="0" w:space="0" w:color="auto"/>
        <w:right w:val="none" w:sz="0" w:space="0" w:color="auto"/>
      </w:divBdr>
    </w:div>
    <w:div w:id="1125538154">
      <w:bodyDiv w:val="1"/>
      <w:marLeft w:val="0"/>
      <w:marRight w:val="0"/>
      <w:marTop w:val="0"/>
      <w:marBottom w:val="0"/>
      <w:divBdr>
        <w:top w:val="none" w:sz="0" w:space="0" w:color="auto"/>
        <w:left w:val="none" w:sz="0" w:space="0" w:color="auto"/>
        <w:bottom w:val="none" w:sz="0" w:space="0" w:color="auto"/>
        <w:right w:val="none" w:sz="0" w:space="0" w:color="auto"/>
      </w:divBdr>
    </w:div>
    <w:div w:id="1180120451">
      <w:bodyDiv w:val="1"/>
      <w:marLeft w:val="0"/>
      <w:marRight w:val="0"/>
      <w:marTop w:val="0"/>
      <w:marBottom w:val="0"/>
      <w:divBdr>
        <w:top w:val="none" w:sz="0" w:space="0" w:color="auto"/>
        <w:left w:val="none" w:sz="0" w:space="0" w:color="auto"/>
        <w:bottom w:val="none" w:sz="0" w:space="0" w:color="auto"/>
        <w:right w:val="none" w:sz="0" w:space="0" w:color="auto"/>
      </w:divBdr>
    </w:div>
    <w:div w:id="1183281651">
      <w:bodyDiv w:val="1"/>
      <w:marLeft w:val="0"/>
      <w:marRight w:val="0"/>
      <w:marTop w:val="0"/>
      <w:marBottom w:val="0"/>
      <w:divBdr>
        <w:top w:val="none" w:sz="0" w:space="0" w:color="auto"/>
        <w:left w:val="none" w:sz="0" w:space="0" w:color="auto"/>
        <w:bottom w:val="none" w:sz="0" w:space="0" w:color="auto"/>
        <w:right w:val="none" w:sz="0" w:space="0" w:color="auto"/>
      </w:divBdr>
      <w:divsChild>
        <w:div w:id="1392071550">
          <w:marLeft w:val="0"/>
          <w:marRight w:val="0"/>
          <w:marTop w:val="0"/>
          <w:marBottom w:val="120"/>
          <w:divBdr>
            <w:top w:val="none" w:sz="0" w:space="0" w:color="auto"/>
            <w:left w:val="none" w:sz="0" w:space="0" w:color="auto"/>
            <w:bottom w:val="none" w:sz="0" w:space="0" w:color="auto"/>
            <w:right w:val="none" w:sz="0" w:space="0" w:color="auto"/>
          </w:divBdr>
        </w:div>
      </w:divsChild>
    </w:div>
    <w:div w:id="1467621076">
      <w:bodyDiv w:val="1"/>
      <w:marLeft w:val="0"/>
      <w:marRight w:val="0"/>
      <w:marTop w:val="0"/>
      <w:marBottom w:val="0"/>
      <w:divBdr>
        <w:top w:val="none" w:sz="0" w:space="0" w:color="auto"/>
        <w:left w:val="none" w:sz="0" w:space="0" w:color="auto"/>
        <w:bottom w:val="none" w:sz="0" w:space="0" w:color="auto"/>
        <w:right w:val="none" w:sz="0" w:space="0" w:color="auto"/>
      </w:divBdr>
      <w:divsChild>
        <w:div w:id="972901248">
          <w:marLeft w:val="0"/>
          <w:marRight w:val="0"/>
          <w:marTop w:val="0"/>
          <w:marBottom w:val="0"/>
          <w:divBdr>
            <w:top w:val="none" w:sz="0" w:space="0" w:color="auto"/>
            <w:left w:val="none" w:sz="0" w:space="0" w:color="auto"/>
            <w:bottom w:val="none" w:sz="0" w:space="0" w:color="auto"/>
            <w:right w:val="none" w:sz="0" w:space="0" w:color="auto"/>
          </w:divBdr>
        </w:div>
        <w:div w:id="376665882">
          <w:marLeft w:val="0"/>
          <w:marRight w:val="0"/>
          <w:marTop w:val="0"/>
          <w:marBottom w:val="0"/>
          <w:divBdr>
            <w:top w:val="none" w:sz="0" w:space="0" w:color="auto"/>
            <w:left w:val="none" w:sz="0" w:space="0" w:color="auto"/>
            <w:bottom w:val="none" w:sz="0" w:space="0" w:color="auto"/>
            <w:right w:val="none" w:sz="0" w:space="0" w:color="auto"/>
          </w:divBdr>
        </w:div>
      </w:divsChild>
    </w:div>
    <w:div w:id="1520969070">
      <w:bodyDiv w:val="1"/>
      <w:marLeft w:val="0"/>
      <w:marRight w:val="0"/>
      <w:marTop w:val="0"/>
      <w:marBottom w:val="0"/>
      <w:divBdr>
        <w:top w:val="none" w:sz="0" w:space="0" w:color="auto"/>
        <w:left w:val="none" w:sz="0" w:space="0" w:color="auto"/>
        <w:bottom w:val="none" w:sz="0" w:space="0" w:color="auto"/>
        <w:right w:val="none" w:sz="0" w:space="0" w:color="auto"/>
      </w:divBdr>
      <w:divsChild>
        <w:div w:id="682828098">
          <w:marLeft w:val="0"/>
          <w:marRight w:val="0"/>
          <w:marTop w:val="0"/>
          <w:marBottom w:val="0"/>
          <w:divBdr>
            <w:top w:val="none" w:sz="0" w:space="0" w:color="auto"/>
            <w:left w:val="none" w:sz="0" w:space="0" w:color="auto"/>
            <w:bottom w:val="none" w:sz="0" w:space="0" w:color="auto"/>
            <w:right w:val="none" w:sz="0" w:space="0" w:color="auto"/>
          </w:divBdr>
          <w:divsChild>
            <w:div w:id="1314329145">
              <w:marLeft w:val="0"/>
              <w:marRight w:val="0"/>
              <w:marTop w:val="0"/>
              <w:marBottom w:val="0"/>
              <w:divBdr>
                <w:top w:val="none" w:sz="0" w:space="0" w:color="auto"/>
                <w:left w:val="none" w:sz="0" w:space="0" w:color="auto"/>
                <w:bottom w:val="none" w:sz="0" w:space="0" w:color="auto"/>
                <w:right w:val="none" w:sz="0" w:space="0" w:color="auto"/>
              </w:divBdr>
              <w:divsChild>
                <w:div w:id="2071074629">
                  <w:marLeft w:val="0"/>
                  <w:marRight w:val="0"/>
                  <w:marTop w:val="0"/>
                  <w:marBottom w:val="0"/>
                  <w:divBdr>
                    <w:top w:val="none" w:sz="0" w:space="0" w:color="auto"/>
                    <w:left w:val="none" w:sz="0" w:space="0" w:color="auto"/>
                    <w:bottom w:val="none" w:sz="0" w:space="0" w:color="auto"/>
                    <w:right w:val="none" w:sz="0" w:space="0" w:color="auto"/>
                  </w:divBdr>
                  <w:divsChild>
                    <w:div w:id="2045709066">
                      <w:marLeft w:val="0"/>
                      <w:marRight w:val="0"/>
                      <w:marTop w:val="0"/>
                      <w:marBottom w:val="0"/>
                      <w:divBdr>
                        <w:top w:val="none" w:sz="0" w:space="0" w:color="auto"/>
                        <w:left w:val="none" w:sz="0" w:space="0" w:color="auto"/>
                        <w:bottom w:val="none" w:sz="0" w:space="0" w:color="auto"/>
                        <w:right w:val="none" w:sz="0" w:space="0" w:color="auto"/>
                      </w:divBdr>
                      <w:divsChild>
                        <w:div w:id="648439716">
                          <w:marLeft w:val="0"/>
                          <w:marRight w:val="0"/>
                          <w:marTop w:val="0"/>
                          <w:marBottom w:val="0"/>
                          <w:divBdr>
                            <w:top w:val="none" w:sz="0" w:space="0" w:color="auto"/>
                            <w:left w:val="none" w:sz="0" w:space="0" w:color="auto"/>
                            <w:bottom w:val="none" w:sz="0" w:space="0" w:color="auto"/>
                            <w:right w:val="none" w:sz="0" w:space="0" w:color="auto"/>
                          </w:divBdr>
                          <w:divsChild>
                            <w:div w:id="1035884414">
                              <w:marLeft w:val="0"/>
                              <w:marRight w:val="0"/>
                              <w:marTop w:val="0"/>
                              <w:marBottom w:val="0"/>
                              <w:divBdr>
                                <w:top w:val="none" w:sz="0" w:space="0" w:color="auto"/>
                                <w:left w:val="none" w:sz="0" w:space="0" w:color="auto"/>
                                <w:bottom w:val="none" w:sz="0" w:space="0" w:color="auto"/>
                                <w:right w:val="none" w:sz="0" w:space="0" w:color="auto"/>
                              </w:divBdr>
                            </w:div>
                          </w:divsChild>
                        </w:div>
                        <w:div w:id="1971787731">
                          <w:marLeft w:val="0"/>
                          <w:marRight w:val="0"/>
                          <w:marTop w:val="0"/>
                          <w:marBottom w:val="0"/>
                          <w:divBdr>
                            <w:top w:val="none" w:sz="0" w:space="0" w:color="auto"/>
                            <w:left w:val="none" w:sz="0" w:space="0" w:color="auto"/>
                            <w:bottom w:val="none" w:sz="0" w:space="0" w:color="auto"/>
                            <w:right w:val="none" w:sz="0" w:space="0" w:color="auto"/>
                          </w:divBdr>
                          <w:divsChild>
                            <w:div w:id="183321778">
                              <w:marLeft w:val="0"/>
                              <w:marRight w:val="300"/>
                              <w:marTop w:val="180"/>
                              <w:marBottom w:val="0"/>
                              <w:divBdr>
                                <w:top w:val="none" w:sz="0" w:space="0" w:color="auto"/>
                                <w:left w:val="none" w:sz="0" w:space="0" w:color="auto"/>
                                <w:bottom w:val="none" w:sz="0" w:space="0" w:color="auto"/>
                                <w:right w:val="none" w:sz="0" w:space="0" w:color="auto"/>
                              </w:divBdr>
                              <w:divsChild>
                                <w:div w:id="7344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835822">
          <w:marLeft w:val="0"/>
          <w:marRight w:val="0"/>
          <w:marTop w:val="0"/>
          <w:marBottom w:val="0"/>
          <w:divBdr>
            <w:top w:val="none" w:sz="0" w:space="0" w:color="auto"/>
            <w:left w:val="none" w:sz="0" w:space="0" w:color="auto"/>
            <w:bottom w:val="none" w:sz="0" w:space="0" w:color="auto"/>
            <w:right w:val="none" w:sz="0" w:space="0" w:color="auto"/>
          </w:divBdr>
          <w:divsChild>
            <w:div w:id="1892182685">
              <w:marLeft w:val="0"/>
              <w:marRight w:val="0"/>
              <w:marTop w:val="0"/>
              <w:marBottom w:val="0"/>
              <w:divBdr>
                <w:top w:val="none" w:sz="0" w:space="0" w:color="auto"/>
                <w:left w:val="none" w:sz="0" w:space="0" w:color="auto"/>
                <w:bottom w:val="none" w:sz="0" w:space="0" w:color="auto"/>
                <w:right w:val="none" w:sz="0" w:space="0" w:color="auto"/>
              </w:divBdr>
              <w:divsChild>
                <w:div w:id="826480831">
                  <w:marLeft w:val="0"/>
                  <w:marRight w:val="0"/>
                  <w:marTop w:val="0"/>
                  <w:marBottom w:val="0"/>
                  <w:divBdr>
                    <w:top w:val="none" w:sz="0" w:space="0" w:color="auto"/>
                    <w:left w:val="none" w:sz="0" w:space="0" w:color="auto"/>
                    <w:bottom w:val="none" w:sz="0" w:space="0" w:color="auto"/>
                    <w:right w:val="none" w:sz="0" w:space="0" w:color="auto"/>
                  </w:divBdr>
                  <w:divsChild>
                    <w:div w:id="1323848564">
                      <w:marLeft w:val="0"/>
                      <w:marRight w:val="0"/>
                      <w:marTop w:val="0"/>
                      <w:marBottom w:val="0"/>
                      <w:divBdr>
                        <w:top w:val="none" w:sz="0" w:space="0" w:color="auto"/>
                        <w:left w:val="none" w:sz="0" w:space="0" w:color="auto"/>
                        <w:bottom w:val="none" w:sz="0" w:space="0" w:color="auto"/>
                        <w:right w:val="none" w:sz="0" w:space="0" w:color="auto"/>
                      </w:divBdr>
                      <w:divsChild>
                        <w:div w:id="19480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13576">
      <w:bodyDiv w:val="1"/>
      <w:marLeft w:val="0"/>
      <w:marRight w:val="0"/>
      <w:marTop w:val="0"/>
      <w:marBottom w:val="0"/>
      <w:divBdr>
        <w:top w:val="none" w:sz="0" w:space="0" w:color="auto"/>
        <w:left w:val="none" w:sz="0" w:space="0" w:color="auto"/>
        <w:bottom w:val="none" w:sz="0" w:space="0" w:color="auto"/>
        <w:right w:val="none" w:sz="0" w:space="0" w:color="auto"/>
      </w:divBdr>
      <w:divsChild>
        <w:div w:id="813060304">
          <w:blockQuote w:val="1"/>
          <w:marLeft w:val="-210"/>
          <w:marRight w:val="0"/>
          <w:marTop w:val="120"/>
          <w:marBottom w:val="150"/>
          <w:divBdr>
            <w:top w:val="none" w:sz="0" w:space="0" w:color="auto"/>
            <w:left w:val="none" w:sz="0" w:space="0" w:color="auto"/>
            <w:bottom w:val="none" w:sz="0" w:space="0" w:color="auto"/>
            <w:right w:val="none" w:sz="0" w:space="0" w:color="auto"/>
          </w:divBdr>
        </w:div>
      </w:divsChild>
    </w:div>
    <w:div w:id="1722824863">
      <w:bodyDiv w:val="1"/>
      <w:marLeft w:val="0"/>
      <w:marRight w:val="0"/>
      <w:marTop w:val="0"/>
      <w:marBottom w:val="0"/>
      <w:divBdr>
        <w:top w:val="none" w:sz="0" w:space="0" w:color="auto"/>
        <w:left w:val="none" w:sz="0" w:space="0" w:color="auto"/>
        <w:bottom w:val="none" w:sz="0" w:space="0" w:color="auto"/>
        <w:right w:val="none" w:sz="0" w:space="0" w:color="auto"/>
      </w:divBdr>
    </w:div>
    <w:div w:id="1757969480">
      <w:bodyDiv w:val="1"/>
      <w:marLeft w:val="0"/>
      <w:marRight w:val="0"/>
      <w:marTop w:val="0"/>
      <w:marBottom w:val="0"/>
      <w:divBdr>
        <w:top w:val="none" w:sz="0" w:space="0" w:color="auto"/>
        <w:left w:val="none" w:sz="0" w:space="0" w:color="auto"/>
        <w:bottom w:val="none" w:sz="0" w:space="0" w:color="auto"/>
        <w:right w:val="none" w:sz="0" w:space="0" w:color="auto"/>
      </w:divBdr>
    </w:div>
    <w:div w:id="1832519903">
      <w:bodyDiv w:val="1"/>
      <w:marLeft w:val="0"/>
      <w:marRight w:val="0"/>
      <w:marTop w:val="0"/>
      <w:marBottom w:val="0"/>
      <w:divBdr>
        <w:top w:val="none" w:sz="0" w:space="0" w:color="auto"/>
        <w:left w:val="none" w:sz="0" w:space="0" w:color="auto"/>
        <w:bottom w:val="none" w:sz="0" w:space="0" w:color="auto"/>
        <w:right w:val="none" w:sz="0" w:space="0" w:color="auto"/>
      </w:divBdr>
      <w:divsChild>
        <w:div w:id="1719085222">
          <w:marLeft w:val="0"/>
          <w:marRight w:val="0"/>
          <w:marTop w:val="240"/>
          <w:marBottom w:val="120"/>
          <w:divBdr>
            <w:top w:val="none" w:sz="0" w:space="0" w:color="auto"/>
            <w:left w:val="none" w:sz="0" w:space="0" w:color="auto"/>
            <w:bottom w:val="none" w:sz="0" w:space="0" w:color="auto"/>
            <w:right w:val="none" w:sz="0" w:space="0" w:color="auto"/>
          </w:divBdr>
        </w:div>
      </w:divsChild>
    </w:div>
    <w:div w:id="2088570979">
      <w:bodyDiv w:val="1"/>
      <w:marLeft w:val="0"/>
      <w:marRight w:val="0"/>
      <w:marTop w:val="0"/>
      <w:marBottom w:val="0"/>
      <w:divBdr>
        <w:top w:val="none" w:sz="0" w:space="0" w:color="auto"/>
        <w:left w:val="none" w:sz="0" w:space="0" w:color="auto"/>
        <w:bottom w:val="none" w:sz="0" w:space="0" w:color="auto"/>
        <w:right w:val="none" w:sz="0" w:space="0" w:color="auto"/>
      </w:divBdr>
    </w:div>
    <w:div w:id="211906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f.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liq.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0B6C1-AD59-4C70-B7B1-7ABC58E4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9068</Characters>
  <Application>Microsoft Office Word</Application>
  <DocSecurity>0</DocSecurity>
  <Lines>259</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2024-09-23T19:41:00Z</dcterms:created>
  <dcterms:modified xsi:type="dcterms:W3CDTF">2024-09-23T19:41:00Z</dcterms:modified>
</cp:coreProperties>
</file>